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28"/>
        <w:gridCol w:w="4929"/>
      </w:tblGrid>
      <w:tr w:rsidR="0047114A" w:rsidRPr="002255DD">
        <w:trPr>
          <w:trHeight w:val="90"/>
        </w:trPr>
        <w:tc>
          <w:tcPr>
            <w:tcW w:w="5000" w:type="pct"/>
            <w:gridSpan w:val="2"/>
          </w:tcPr>
          <w:p w:rsidR="00C50565" w:rsidRPr="002255DD" w:rsidRDefault="002745CB" w:rsidP="00595132">
            <w:pPr>
              <w:pStyle w:val="Heading2"/>
              <w:spacing w:after="0"/>
              <w:rPr>
                <w:rFonts w:ascii="Calibri" w:hAnsi="Calibri"/>
                <w:color w:val="000000"/>
                <w:sz w:val="18"/>
                <w:szCs w:val="18"/>
                <w:u w:val="single"/>
              </w:rPr>
            </w:pPr>
            <w:r>
              <w:rPr>
                <w:rFonts w:ascii="Calibri" w:hAnsi="Calibri"/>
                <w:noProof/>
                <w:color w:val="000000"/>
                <w:sz w:val="18"/>
                <w:szCs w:val="18"/>
                <w:u w:val="single"/>
                <w:lang w:eastAsia="en-GB"/>
              </w:rPr>
              <w:drawing>
                <wp:inline distT="0" distB="0" distL="0" distR="0">
                  <wp:extent cx="2194560" cy="1290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ime Active Master Digi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90" cy="1290214"/>
                          </a:xfrm>
                          <a:prstGeom prst="rect">
                            <a:avLst/>
                          </a:prstGeom>
                        </pic:spPr>
                      </pic:pic>
                    </a:graphicData>
                  </a:graphic>
                </wp:inline>
              </w:drawing>
            </w:r>
            <w:bookmarkStart w:id="0" w:name="_GoBack"/>
            <w:bookmarkEnd w:id="0"/>
          </w:p>
        </w:tc>
      </w:tr>
      <w:tr w:rsidR="0047114A" w:rsidRPr="002255DD" w:rsidTr="00931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2"/>
          </w:tcPr>
          <w:p w:rsidR="009317EA" w:rsidRPr="002255DD" w:rsidRDefault="009317EA" w:rsidP="00595132">
            <w:pPr>
              <w:jc w:val="center"/>
              <w:rPr>
                <w:rFonts w:ascii="Calibri" w:hAnsi="Calibri"/>
                <w:b/>
                <w:color w:val="000000"/>
                <w:sz w:val="18"/>
                <w:szCs w:val="18"/>
              </w:rPr>
            </w:pPr>
            <w:r w:rsidRPr="002255DD">
              <w:rPr>
                <w:rFonts w:ascii="Calibri" w:hAnsi="Calibri"/>
                <w:b/>
                <w:color w:val="000000"/>
                <w:sz w:val="18"/>
                <w:szCs w:val="18"/>
              </w:rPr>
              <w:t>JOB DESCRIPTION</w:t>
            </w:r>
          </w:p>
        </w:tc>
      </w:tr>
      <w:tr w:rsidR="0047114A" w:rsidRPr="002255DD" w:rsidTr="00931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00" w:type="pct"/>
          </w:tcPr>
          <w:p w:rsidR="00C50565" w:rsidRPr="002255DD" w:rsidRDefault="009317EA" w:rsidP="00E63E3E">
            <w:pPr>
              <w:rPr>
                <w:rFonts w:ascii="Calibri" w:hAnsi="Calibri"/>
                <w:b/>
                <w:color w:val="000000"/>
                <w:sz w:val="18"/>
                <w:szCs w:val="18"/>
              </w:rPr>
            </w:pPr>
            <w:r w:rsidRPr="002255DD">
              <w:rPr>
                <w:rFonts w:ascii="Calibri" w:hAnsi="Calibri"/>
                <w:b/>
                <w:color w:val="000000"/>
                <w:sz w:val="18"/>
                <w:szCs w:val="18"/>
              </w:rPr>
              <w:t>TITLE</w:t>
            </w:r>
            <w:r w:rsidR="00C50565" w:rsidRPr="002255DD">
              <w:rPr>
                <w:rFonts w:ascii="Calibri" w:hAnsi="Calibri"/>
                <w:b/>
                <w:color w:val="000000"/>
                <w:sz w:val="18"/>
                <w:szCs w:val="18"/>
              </w:rPr>
              <w:t xml:space="preserve">: </w:t>
            </w:r>
            <w:r w:rsidR="00DD31A8">
              <w:rPr>
                <w:rFonts w:ascii="Calibri" w:hAnsi="Calibri" w:cs="Calibri"/>
                <w:color w:val="000000"/>
                <w:sz w:val="18"/>
                <w:szCs w:val="18"/>
              </w:rPr>
              <w:t>Management Accountant</w:t>
            </w:r>
          </w:p>
        </w:tc>
        <w:tc>
          <w:tcPr>
            <w:tcW w:w="2500" w:type="pct"/>
          </w:tcPr>
          <w:p w:rsidR="00C50565" w:rsidRPr="002255DD" w:rsidRDefault="002D4DFB" w:rsidP="00595132">
            <w:pPr>
              <w:tabs>
                <w:tab w:val="left" w:pos="3315"/>
              </w:tabs>
              <w:rPr>
                <w:rFonts w:ascii="Calibri" w:hAnsi="Calibri"/>
                <w:b/>
                <w:color w:val="000000"/>
                <w:sz w:val="18"/>
                <w:szCs w:val="18"/>
              </w:rPr>
            </w:pPr>
            <w:r w:rsidRPr="002255DD">
              <w:rPr>
                <w:rFonts w:ascii="Calibri" w:hAnsi="Calibri"/>
                <w:b/>
                <w:color w:val="000000"/>
                <w:sz w:val="18"/>
                <w:szCs w:val="18"/>
              </w:rPr>
              <w:t xml:space="preserve"> </w:t>
            </w:r>
            <w:r w:rsidR="009317EA" w:rsidRPr="002255DD">
              <w:rPr>
                <w:rFonts w:ascii="Calibri" w:hAnsi="Calibri"/>
                <w:b/>
                <w:color w:val="000000"/>
                <w:sz w:val="18"/>
                <w:szCs w:val="18"/>
              </w:rPr>
              <w:t>DIVISION</w:t>
            </w:r>
            <w:r w:rsidR="00F00068" w:rsidRPr="002255DD">
              <w:rPr>
                <w:rFonts w:ascii="Calibri" w:hAnsi="Calibri"/>
                <w:b/>
                <w:color w:val="000000"/>
                <w:sz w:val="18"/>
                <w:szCs w:val="18"/>
              </w:rPr>
              <w:t xml:space="preserve">: </w:t>
            </w:r>
            <w:r w:rsidR="00230008" w:rsidRPr="002255DD">
              <w:rPr>
                <w:rFonts w:ascii="Calibri" w:hAnsi="Calibri" w:cs="Calibri"/>
                <w:color w:val="000000"/>
                <w:sz w:val="18"/>
                <w:szCs w:val="18"/>
              </w:rPr>
              <w:t>Finance</w:t>
            </w:r>
          </w:p>
        </w:tc>
      </w:tr>
      <w:tr w:rsidR="00F03DFB" w:rsidRPr="002255DD" w:rsidTr="00931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00" w:type="pct"/>
          </w:tcPr>
          <w:p w:rsidR="009317EA" w:rsidRPr="002255DD" w:rsidRDefault="00D60FD8" w:rsidP="00595132">
            <w:pPr>
              <w:rPr>
                <w:rFonts w:ascii="Calibri" w:hAnsi="Calibri"/>
                <w:b/>
                <w:color w:val="000000"/>
                <w:sz w:val="18"/>
                <w:szCs w:val="18"/>
              </w:rPr>
            </w:pPr>
            <w:r w:rsidRPr="002255DD">
              <w:rPr>
                <w:rFonts w:ascii="Calibri" w:hAnsi="Calibri"/>
                <w:b/>
                <w:color w:val="000000"/>
                <w:sz w:val="18"/>
                <w:szCs w:val="18"/>
              </w:rPr>
              <w:t>POST NUMBER:</w:t>
            </w:r>
          </w:p>
        </w:tc>
        <w:tc>
          <w:tcPr>
            <w:tcW w:w="2500" w:type="pct"/>
          </w:tcPr>
          <w:p w:rsidR="009317EA" w:rsidRPr="002255DD" w:rsidRDefault="009317EA" w:rsidP="002D128B">
            <w:pPr>
              <w:rPr>
                <w:rFonts w:ascii="Calibri" w:hAnsi="Calibri"/>
                <w:b/>
                <w:color w:val="000000"/>
                <w:sz w:val="18"/>
                <w:szCs w:val="18"/>
              </w:rPr>
            </w:pPr>
            <w:r w:rsidRPr="002255DD">
              <w:rPr>
                <w:rFonts w:ascii="Calibri" w:hAnsi="Calibri"/>
                <w:b/>
                <w:color w:val="000000"/>
                <w:sz w:val="18"/>
                <w:szCs w:val="18"/>
              </w:rPr>
              <w:t xml:space="preserve">REPORTS TO: </w:t>
            </w:r>
            <w:r w:rsidR="00D65DE2" w:rsidRPr="002255DD">
              <w:rPr>
                <w:rFonts w:ascii="Calibri" w:hAnsi="Calibri" w:cs="Calibri"/>
                <w:b/>
                <w:color w:val="000000"/>
                <w:sz w:val="18"/>
                <w:szCs w:val="18"/>
              </w:rPr>
              <w:t xml:space="preserve">  </w:t>
            </w:r>
            <w:r w:rsidR="002D128B" w:rsidRPr="002255DD">
              <w:rPr>
                <w:rFonts w:ascii="Calibri" w:hAnsi="Calibri" w:cs="Calibri"/>
                <w:color w:val="000000"/>
                <w:sz w:val="18"/>
                <w:szCs w:val="18"/>
              </w:rPr>
              <w:t>Senior Finance Business Partner</w:t>
            </w:r>
          </w:p>
        </w:tc>
      </w:tr>
    </w:tbl>
    <w:p w:rsidR="00C50565" w:rsidRPr="002255DD" w:rsidRDefault="00C50565" w:rsidP="00595132">
      <w:pPr>
        <w:rPr>
          <w:rFonts w:ascii="Calibri" w:hAnsi="Calibri"/>
          <w:b/>
          <w:color w:val="000000"/>
          <w:sz w:val="18"/>
          <w:szCs w:val="18"/>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57"/>
      </w:tblGrid>
      <w:tr w:rsidR="0077753E" w:rsidRPr="002255DD">
        <w:tc>
          <w:tcPr>
            <w:tcW w:w="5000" w:type="pct"/>
          </w:tcPr>
          <w:p w:rsidR="0077753E" w:rsidRPr="002255DD" w:rsidRDefault="00C50565" w:rsidP="00595132">
            <w:pPr>
              <w:rPr>
                <w:rFonts w:ascii="Calibri" w:hAnsi="Calibri"/>
                <w:b/>
                <w:color w:val="000000"/>
                <w:sz w:val="18"/>
                <w:szCs w:val="18"/>
              </w:rPr>
            </w:pPr>
            <w:r w:rsidRPr="002255DD">
              <w:rPr>
                <w:rFonts w:ascii="Calibri" w:hAnsi="Calibri"/>
                <w:b/>
                <w:color w:val="000000"/>
                <w:sz w:val="18"/>
                <w:szCs w:val="18"/>
              </w:rPr>
              <w:t>MAIN PURPOSE</w:t>
            </w:r>
          </w:p>
          <w:p w:rsidR="007B5910" w:rsidRPr="002255DD" w:rsidRDefault="007B5910" w:rsidP="00595132">
            <w:pPr>
              <w:rPr>
                <w:rFonts w:ascii="Calibri" w:hAnsi="Calibri" w:cs="Arial"/>
                <w:sz w:val="18"/>
                <w:szCs w:val="18"/>
              </w:rPr>
            </w:pPr>
          </w:p>
          <w:p w:rsidR="00DD31A8" w:rsidRPr="00DD31A8" w:rsidRDefault="00DD31A8" w:rsidP="00DD31A8">
            <w:pPr>
              <w:pStyle w:val="ColorfulList-Accent11"/>
              <w:numPr>
                <w:ilvl w:val="0"/>
                <w:numId w:val="31"/>
              </w:numPr>
              <w:rPr>
                <w:rFonts w:ascii="Calibri" w:hAnsi="Calibri" w:cs="Calibri"/>
                <w:sz w:val="18"/>
                <w:szCs w:val="18"/>
              </w:rPr>
            </w:pPr>
            <w:r w:rsidRPr="00DD31A8">
              <w:rPr>
                <w:rFonts w:ascii="Calibri" w:hAnsi="Calibri" w:cs="Calibri"/>
                <w:sz w:val="18"/>
                <w:szCs w:val="18"/>
              </w:rPr>
              <w:t>Reporting into the Senior Finance Business Partner and supporting the Business Partnering</w:t>
            </w:r>
            <w:r w:rsidR="0051380E">
              <w:rPr>
                <w:rFonts w:ascii="Calibri" w:hAnsi="Calibri" w:cs="Calibri"/>
                <w:sz w:val="18"/>
                <w:szCs w:val="18"/>
              </w:rPr>
              <w:t xml:space="preserve"> Team, liaising with regional </w:t>
            </w:r>
            <w:r w:rsidR="00B45D17">
              <w:rPr>
                <w:rFonts w:ascii="Calibri" w:hAnsi="Calibri" w:cs="Calibri"/>
                <w:sz w:val="18"/>
                <w:szCs w:val="18"/>
              </w:rPr>
              <w:t xml:space="preserve">&amp; site </w:t>
            </w:r>
            <w:r w:rsidRPr="00DD31A8">
              <w:rPr>
                <w:rFonts w:ascii="Calibri" w:hAnsi="Calibri" w:cs="Calibri"/>
                <w:sz w:val="18"/>
                <w:szCs w:val="18"/>
              </w:rPr>
              <w:t>managers, support services and the rest of finance.</w:t>
            </w:r>
          </w:p>
          <w:p w:rsidR="00DD31A8" w:rsidRPr="00DD31A8" w:rsidRDefault="00D27568" w:rsidP="00DD31A8">
            <w:pPr>
              <w:pStyle w:val="ColorfulList-Accent11"/>
              <w:numPr>
                <w:ilvl w:val="0"/>
                <w:numId w:val="31"/>
              </w:numPr>
              <w:rPr>
                <w:rFonts w:ascii="Calibri" w:hAnsi="Calibri" w:cs="Calibri"/>
                <w:sz w:val="18"/>
                <w:szCs w:val="18"/>
              </w:rPr>
            </w:pPr>
            <w:r>
              <w:rPr>
                <w:rFonts w:ascii="Calibri" w:hAnsi="Calibri" w:cs="Calibri"/>
                <w:sz w:val="18"/>
                <w:szCs w:val="18"/>
              </w:rPr>
              <w:t>T</w:t>
            </w:r>
            <w:r w:rsidR="00DD31A8" w:rsidRPr="00DD31A8">
              <w:rPr>
                <w:rFonts w:ascii="Calibri" w:hAnsi="Calibri" w:cs="Calibri"/>
                <w:sz w:val="18"/>
                <w:szCs w:val="18"/>
              </w:rPr>
              <w:t>he preparation and distribution of regular, accurate, timely, and relevant financial, business and KPI reports across the business.</w:t>
            </w:r>
          </w:p>
          <w:p w:rsidR="00DD31A8" w:rsidRPr="00DD31A8" w:rsidRDefault="00DD31A8" w:rsidP="00DD31A8">
            <w:pPr>
              <w:pStyle w:val="ColorfulList-Accent11"/>
              <w:numPr>
                <w:ilvl w:val="0"/>
                <w:numId w:val="31"/>
              </w:numPr>
              <w:rPr>
                <w:rFonts w:ascii="Calibri" w:hAnsi="Calibri" w:cs="Calibri"/>
                <w:sz w:val="18"/>
                <w:szCs w:val="18"/>
              </w:rPr>
            </w:pPr>
            <w:r w:rsidRPr="00DD31A8">
              <w:rPr>
                <w:rFonts w:ascii="Calibri" w:hAnsi="Calibri" w:cs="Calibri"/>
                <w:sz w:val="18"/>
                <w:szCs w:val="18"/>
              </w:rPr>
              <w:t>Full responsibility for producing the management reporting for one of t</w:t>
            </w:r>
            <w:r w:rsidR="004A52C8">
              <w:rPr>
                <w:rFonts w:ascii="Calibri" w:hAnsi="Calibri" w:cs="Calibri"/>
                <w:sz w:val="18"/>
                <w:szCs w:val="18"/>
              </w:rPr>
              <w:t>he businesses operating regions</w:t>
            </w:r>
            <w:r w:rsidRPr="00DD31A8">
              <w:rPr>
                <w:rFonts w:ascii="Calibri" w:hAnsi="Calibri" w:cs="Calibri"/>
                <w:sz w:val="18"/>
                <w:szCs w:val="18"/>
              </w:rPr>
              <w:t>.</w:t>
            </w:r>
          </w:p>
          <w:p w:rsidR="00DD31A8" w:rsidRDefault="004A52C8" w:rsidP="00DD31A8">
            <w:pPr>
              <w:pStyle w:val="ColorfulList-Accent11"/>
              <w:numPr>
                <w:ilvl w:val="0"/>
                <w:numId w:val="31"/>
              </w:numPr>
              <w:rPr>
                <w:rFonts w:ascii="Calibri" w:hAnsi="Calibri" w:cs="Calibri"/>
                <w:sz w:val="18"/>
                <w:szCs w:val="18"/>
              </w:rPr>
            </w:pPr>
            <w:r w:rsidRPr="00DD31A8">
              <w:rPr>
                <w:rFonts w:ascii="Calibri" w:hAnsi="Calibri" w:cs="Calibri"/>
                <w:sz w:val="18"/>
                <w:szCs w:val="18"/>
              </w:rPr>
              <w:t>Full responsibility</w:t>
            </w:r>
            <w:r>
              <w:rPr>
                <w:rFonts w:ascii="Calibri" w:hAnsi="Calibri" w:cs="Calibri"/>
                <w:sz w:val="18"/>
                <w:szCs w:val="18"/>
              </w:rPr>
              <w:t xml:space="preserve"> for the administration of the forecasting &amp; reporting system, Adaptive Insight</w:t>
            </w:r>
          </w:p>
          <w:p w:rsidR="004A52C8" w:rsidRPr="00DD31A8" w:rsidRDefault="004A52C8" w:rsidP="00DD31A8">
            <w:pPr>
              <w:pStyle w:val="ColorfulList-Accent11"/>
              <w:numPr>
                <w:ilvl w:val="0"/>
                <w:numId w:val="31"/>
              </w:numPr>
              <w:rPr>
                <w:rFonts w:ascii="Calibri" w:hAnsi="Calibri" w:cs="Calibri"/>
                <w:sz w:val="18"/>
                <w:szCs w:val="18"/>
              </w:rPr>
            </w:pPr>
            <w:r>
              <w:rPr>
                <w:rFonts w:ascii="Calibri" w:hAnsi="Calibri" w:cs="Calibri"/>
                <w:sz w:val="18"/>
                <w:szCs w:val="18"/>
              </w:rPr>
              <w:t xml:space="preserve">Full </w:t>
            </w:r>
            <w:r w:rsidR="00B45D17" w:rsidRPr="00DD31A8">
              <w:rPr>
                <w:rFonts w:ascii="Calibri" w:hAnsi="Calibri" w:cs="Calibri"/>
                <w:sz w:val="18"/>
                <w:szCs w:val="18"/>
              </w:rPr>
              <w:t>responsibility</w:t>
            </w:r>
            <w:r>
              <w:rPr>
                <w:rFonts w:ascii="Calibri" w:hAnsi="Calibri" w:cs="Calibri"/>
                <w:sz w:val="18"/>
                <w:szCs w:val="18"/>
              </w:rPr>
              <w:t xml:space="preserve"> for the production of the company balanced scorecard</w:t>
            </w:r>
          </w:p>
          <w:p w:rsidR="00DD31A8" w:rsidRDefault="00DD31A8" w:rsidP="00DD31A8">
            <w:pPr>
              <w:pStyle w:val="ColorfulList-Accent11"/>
              <w:numPr>
                <w:ilvl w:val="0"/>
                <w:numId w:val="31"/>
              </w:numPr>
              <w:rPr>
                <w:rFonts w:ascii="Calibri" w:hAnsi="Calibri" w:cs="Calibri"/>
                <w:sz w:val="18"/>
                <w:szCs w:val="18"/>
              </w:rPr>
            </w:pPr>
            <w:r w:rsidRPr="00DD31A8">
              <w:rPr>
                <w:rFonts w:ascii="Calibri" w:hAnsi="Calibri" w:cs="Calibri"/>
                <w:sz w:val="18"/>
                <w:szCs w:val="18"/>
              </w:rPr>
              <w:t>To help ensure that the Business Partnering team operates effectively and provides the required support to business divisions.</w:t>
            </w:r>
            <w:r w:rsidRPr="00DD31A8">
              <w:rPr>
                <w:rFonts w:ascii="Calibri" w:hAnsi="Calibri" w:cs="Calibri"/>
                <w:sz w:val="18"/>
                <w:szCs w:val="18"/>
              </w:rPr>
              <w:tab/>
            </w:r>
          </w:p>
          <w:p w:rsidR="00B45D17" w:rsidRPr="00DD31A8" w:rsidRDefault="00B45D17" w:rsidP="00DD31A8">
            <w:pPr>
              <w:pStyle w:val="ColorfulList-Accent11"/>
              <w:numPr>
                <w:ilvl w:val="0"/>
                <w:numId w:val="31"/>
              </w:numPr>
              <w:rPr>
                <w:rFonts w:ascii="Calibri" w:hAnsi="Calibri" w:cs="Calibri"/>
                <w:sz w:val="18"/>
                <w:szCs w:val="18"/>
              </w:rPr>
            </w:pPr>
            <w:r>
              <w:rPr>
                <w:rFonts w:ascii="Calibri" w:hAnsi="Calibri" w:cs="Calibri"/>
                <w:sz w:val="18"/>
                <w:szCs w:val="18"/>
              </w:rPr>
              <w:t>Producing any ad hoc reports that are requested by the company</w:t>
            </w:r>
          </w:p>
          <w:p w:rsidR="00595132" w:rsidRPr="002255DD" w:rsidRDefault="00595132" w:rsidP="00595132">
            <w:pPr>
              <w:rPr>
                <w:rFonts w:ascii="Calibri" w:hAnsi="Calibri" w:cs="Arial"/>
                <w:bCs/>
                <w:color w:val="000000"/>
                <w:sz w:val="18"/>
                <w:szCs w:val="18"/>
              </w:rPr>
            </w:pPr>
          </w:p>
        </w:tc>
      </w:tr>
    </w:tbl>
    <w:p w:rsidR="00C50565" w:rsidRPr="002255DD" w:rsidRDefault="00C50565" w:rsidP="00595132">
      <w:pPr>
        <w:rPr>
          <w:rFonts w:ascii="Calibri" w:hAnsi="Calibri"/>
          <w:color w:val="000000"/>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857"/>
      </w:tblGrid>
      <w:tr w:rsidR="000E67A3" w:rsidRPr="002255DD" w:rsidTr="00984727">
        <w:trPr>
          <w:trHeight w:val="1403"/>
        </w:trPr>
        <w:tc>
          <w:tcPr>
            <w:tcW w:w="5000" w:type="pct"/>
          </w:tcPr>
          <w:p w:rsidR="00352FBC" w:rsidRPr="002255DD" w:rsidRDefault="008C0269" w:rsidP="00595132">
            <w:pPr>
              <w:rPr>
                <w:rFonts w:ascii="Calibri" w:hAnsi="Calibri"/>
                <w:b/>
                <w:color w:val="000000"/>
                <w:sz w:val="18"/>
                <w:szCs w:val="18"/>
              </w:rPr>
            </w:pPr>
            <w:r w:rsidRPr="002255DD">
              <w:rPr>
                <w:rFonts w:ascii="Calibri" w:hAnsi="Calibri"/>
                <w:b/>
                <w:color w:val="000000"/>
                <w:sz w:val="18"/>
                <w:szCs w:val="18"/>
              </w:rPr>
              <w:t>SUMMARY OF RESPONSIBILITIES AND DUTIE</w:t>
            </w:r>
            <w:r w:rsidR="007B3487" w:rsidRPr="002255DD">
              <w:rPr>
                <w:rFonts w:ascii="Calibri" w:hAnsi="Calibri"/>
                <w:b/>
                <w:color w:val="000000"/>
                <w:sz w:val="18"/>
                <w:szCs w:val="18"/>
              </w:rPr>
              <w:t>S</w:t>
            </w:r>
          </w:p>
          <w:p w:rsidR="00DE0072" w:rsidRPr="002255DD" w:rsidRDefault="00DE0072" w:rsidP="00595132">
            <w:pPr>
              <w:pStyle w:val="ColorfulList-Accent11"/>
              <w:rPr>
                <w:rFonts w:ascii="Calibri" w:hAnsi="Calibri" w:cs="Calibri"/>
                <w:color w:val="000000"/>
                <w:sz w:val="18"/>
                <w:szCs w:val="18"/>
              </w:rPr>
            </w:pPr>
          </w:p>
          <w:p w:rsidR="006D5171" w:rsidRPr="002255DD" w:rsidRDefault="00DE0072" w:rsidP="00595132">
            <w:pPr>
              <w:pStyle w:val="Header"/>
              <w:tabs>
                <w:tab w:val="left" w:pos="720"/>
              </w:tabs>
              <w:rPr>
                <w:rFonts w:ascii="Calibri" w:hAnsi="Calibri" w:cs="Arial"/>
                <w:b/>
                <w:bCs/>
                <w:color w:val="000000"/>
                <w:sz w:val="18"/>
                <w:szCs w:val="18"/>
              </w:rPr>
            </w:pPr>
            <w:r w:rsidRPr="002255DD">
              <w:rPr>
                <w:rFonts w:ascii="Calibri" w:hAnsi="Calibri" w:cs="Arial"/>
                <w:b/>
                <w:bCs/>
                <w:color w:val="000000"/>
                <w:sz w:val="18"/>
                <w:szCs w:val="18"/>
              </w:rPr>
              <w:t>Principle Duties</w:t>
            </w:r>
          </w:p>
          <w:p w:rsidR="00090C6A" w:rsidRPr="002255DD" w:rsidRDefault="00090C6A" w:rsidP="00090C6A">
            <w:pPr>
              <w:pStyle w:val="ColorfulList-Accent11"/>
              <w:ind w:left="360"/>
              <w:rPr>
                <w:rFonts w:ascii="Calibri" w:hAnsi="Calibri" w:cs="Calibri"/>
                <w:sz w:val="18"/>
                <w:szCs w:val="18"/>
              </w:rPr>
            </w:pPr>
          </w:p>
          <w:p w:rsidR="00B45D17" w:rsidRDefault="00B45D17" w:rsidP="00B45D17">
            <w:pPr>
              <w:pStyle w:val="ColorfulList-Accent11"/>
              <w:numPr>
                <w:ilvl w:val="0"/>
                <w:numId w:val="31"/>
              </w:numPr>
              <w:rPr>
                <w:rFonts w:ascii="Calibri" w:hAnsi="Calibri" w:cs="Calibri"/>
                <w:sz w:val="18"/>
                <w:szCs w:val="18"/>
              </w:rPr>
            </w:pPr>
            <w:r w:rsidRPr="00685046">
              <w:rPr>
                <w:rFonts w:ascii="Calibri" w:hAnsi="Calibri" w:cs="Calibri"/>
                <w:sz w:val="18"/>
                <w:szCs w:val="18"/>
              </w:rPr>
              <w:t xml:space="preserve">Responsible for the production of the managements accounts of one of the businesses </w:t>
            </w:r>
            <w:r>
              <w:rPr>
                <w:rFonts w:ascii="Calibri" w:hAnsi="Calibri" w:cs="Calibri"/>
                <w:sz w:val="18"/>
                <w:szCs w:val="18"/>
              </w:rPr>
              <w:t>regions,</w:t>
            </w:r>
            <w:r w:rsidRPr="00685046">
              <w:rPr>
                <w:rFonts w:ascii="Calibri" w:hAnsi="Calibri" w:cs="Calibri"/>
                <w:sz w:val="18"/>
                <w:szCs w:val="18"/>
              </w:rPr>
              <w:t xml:space="preserve"> in accordance with agreed timescales.</w:t>
            </w:r>
          </w:p>
          <w:p w:rsidR="00B45D17" w:rsidRDefault="00B45D17" w:rsidP="00B45D17">
            <w:pPr>
              <w:pStyle w:val="ColorfulList-Accent11"/>
              <w:numPr>
                <w:ilvl w:val="0"/>
                <w:numId w:val="31"/>
              </w:numPr>
              <w:rPr>
                <w:rFonts w:ascii="Calibri" w:hAnsi="Calibri" w:cs="Calibri"/>
                <w:sz w:val="18"/>
                <w:szCs w:val="18"/>
              </w:rPr>
            </w:pPr>
            <w:r>
              <w:rPr>
                <w:rFonts w:ascii="Calibri" w:hAnsi="Calibri" w:cs="Calibri"/>
                <w:sz w:val="18"/>
                <w:szCs w:val="18"/>
              </w:rPr>
              <w:t>Responsible for the coordination &amp; production of the company Balanced Scorecard</w:t>
            </w:r>
          </w:p>
          <w:p w:rsidR="00B45D17" w:rsidRDefault="00B45D17" w:rsidP="00B45D17">
            <w:pPr>
              <w:pStyle w:val="ColorfulList-Accent11"/>
              <w:numPr>
                <w:ilvl w:val="0"/>
                <w:numId w:val="31"/>
              </w:numPr>
              <w:rPr>
                <w:rFonts w:ascii="Calibri" w:hAnsi="Calibri" w:cs="Calibri"/>
                <w:sz w:val="18"/>
                <w:szCs w:val="18"/>
              </w:rPr>
            </w:pPr>
            <w:r w:rsidRPr="00DD31A8">
              <w:rPr>
                <w:rFonts w:ascii="Calibri" w:hAnsi="Calibri" w:cs="Calibri"/>
                <w:sz w:val="18"/>
                <w:szCs w:val="18"/>
              </w:rPr>
              <w:t>Full responsibility</w:t>
            </w:r>
            <w:r>
              <w:rPr>
                <w:rFonts w:ascii="Calibri" w:hAnsi="Calibri" w:cs="Calibri"/>
                <w:sz w:val="18"/>
                <w:szCs w:val="18"/>
              </w:rPr>
              <w:t xml:space="preserve"> for the administration of the forecasting &amp; reporting system, Adaptive Insight</w:t>
            </w:r>
          </w:p>
          <w:p w:rsidR="00B45D17" w:rsidRPr="00685046" w:rsidRDefault="00B45D17" w:rsidP="00B45D17">
            <w:pPr>
              <w:pStyle w:val="ColorfulList-Accent11"/>
              <w:numPr>
                <w:ilvl w:val="0"/>
                <w:numId w:val="31"/>
              </w:numPr>
              <w:rPr>
                <w:rFonts w:ascii="Calibri" w:hAnsi="Calibri" w:cs="Calibri"/>
                <w:sz w:val="18"/>
                <w:szCs w:val="18"/>
              </w:rPr>
            </w:pPr>
            <w:r w:rsidRPr="00685046">
              <w:rPr>
                <w:rFonts w:ascii="Calibri" w:hAnsi="Calibri" w:cs="Calibri"/>
                <w:sz w:val="18"/>
                <w:szCs w:val="18"/>
              </w:rPr>
              <w:t>To ensure that the weekly dashboard an</w:t>
            </w:r>
            <w:r>
              <w:rPr>
                <w:rFonts w:ascii="Calibri" w:hAnsi="Calibri" w:cs="Calibri"/>
                <w:sz w:val="18"/>
                <w:szCs w:val="18"/>
              </w:rPr>
              <w:t xml:space="preserve">d flash reports for all regions </w:t>
            </w:r>
            <w:r w:rsidRPr="00685046">
              <w:rPr>
                <w:rFonts w:ascii="Calibri" w:hAnsi="Calibri" w:cs="Calibri"/>
                <w:sz w:val="18"/>
                <w:szCs w:val="18"/>
              </w:rPr>
              <w:t>are produced accurately and in accordance with agreed timescales.</w:t>
            </w:r>
          </w:p>
          <w:p w:rsidR="00685046" w:rsidRPr="00685046" w:rsidRDefault="00685046" w:rsidP="00685046">
            <w:pPr>
              <w:pStyle w:val="ColorfulList-Accent11"/>
              <w:numPr>
                <w:ilvl w:val="0"/>
                <w:numId w:val="31"/>
              </w:numPr>
              <w:rPr>
                <w:rFonts w:ascii="Calibri" w:hAnsi="Calibri" w:cs="Calibri"/>
                <w:sz w:val="18"/>
                <w:szCs w:val="18"/>
              </w:rPr>
            </w:pPr>
            <w:r w:rsidRPr="00685046">
              <w:rPr>
                <w:rFonts w:ascii="Calibri" w:hAnsi="Calibri" w:cs="Calibri"/>
                <w:sz w:val="18"/>
                <w:szCs w:val="18"/>
              </w:rPr>
              <w:t>To build strong working relationships within the department</w:t>
            </w:r>
            <w:r w:rsidR="00B45D17">
              <w:rPr>
                <w:rFonts w:ascii="Calibri" w:hAnsi="Calibri" w:cs="Calibri"/>
                <w:sz w:val="18"/>
                <w:szCs w:val="18"/>
              </w:rPr>
              <w:t>s</w:t>
            </w:r>
            <w:r w:rsidRPr="00685046">
              <w:rPr>
                <w:rFonts w:ascii="Calibri" w:hAnsi="Calibri" w:cs="Calibri"/>
                <w:sz w:val="18"/>
                <w:szCs w:val="18"/>
              </w:rPr>
              <w:t xml:space="preserve"> and across the business, so as to ensure that key objectives are achieved.</w:t>
            </w:r>
            <w:r w:rsidRPr="00685046">
              <w:rPr>
                <w:rFonts w:ascii="Calibri" w:hAnsi="Calibri" w:cs="Calibri"/>
                <w:sz w:val="18"/>
                <w:szCs w:val="18"/>
              </w:rPr>
              <w:tab/>
            </w:r>
          </w:p>
          <w:p w:rsidR="00685046" w:rsidRPr="00685046" w:rsidRDefault="00685046" w:rsidP="00685046">
            <w:pPr>
              <w:pStyle w:val="ColorfulList-Accent11"/>
              <w:numPr>
                <w:ilvl w:val="0"/>
                <w:numId w:val="31"/>
              </w:numPr>
              <w:rPr>
                <w:rFonts w:ascii="Calibri" w:hAnsi="Calibri" w:cs="Calibri"/>
                <w:sz w:val="18"/>
                <w:szCs w:val="18"/>
              </w:rPr>
            </w:pPr>
            <w:r w:rsidRPr="00685046">
              <w:rPr>
                <w:rFonts w:ascii="Calibri" w:hAnsi="Calibri" w:cs="Calibri"/>
                <w:sz w:val="18"/>
                <w:szCs w:val="18"/>
              </w:rPr>
              <w:t xml:space="preserve">To assist with the company month end and year end </w:t>
            </w:r>
            <w:r w:rsidRPr="00402461">
              <w:rPr>
                <w:rFonts w:ascii="Calibri" w:hAnsi="Calibri" w:cs="Calibri"/>
                <w:sz w:val="18"/>
                <w:szCs w:val="18"/>
              </w:rPr>
              <w:t>process</w:t>
            </w:r>
            <w:r w:rsidR="00521CFE" w:rsidRPr="00402461">
              <w:rPr>
                <w:rFonts w:ascii="Calibri" w:hAnsi="Calibri" w:cs="Calibri"/>
                <w:sz w:val="18"/>
                <w:szCs w:val="18"/>
              </w:rPr>
              <w:t>es</w:t>
            </w:r>
            <w:r w:rsidRPr="00685046">
              <w:rPr>
                <w:rFonts w:ascii="Calibri" w:hAnsi="Calibri" w:cs="Calibri"/>
                <w:sz w:val="18"/>
                <w:szCs w:val="18"/>
              </w:rPr>
              <w:t xml:space="preserve"> with responsibility for the following: </w:t>
            </w:r>
            <w:r w:rsidR="00B45D17">
              <w:rPr>
                <w:rFonts w:ascii="Calibri" w:hAnsi="Calibri" w:cs="Calibri"/>
                <w:sz w:val="18"/>
                <w:szCs w:val="18"/>
              </w:rPr>
              <w:t xml:space="preserve">payroll journals, </w:t>
            </w:r>
            <w:r w:rsidRPr="00685046">
              <w:rPr>
                <w:rFonts w:ascii="Calibri" w:hAnsi="Calibri" w:cs="Calibri"/>
                <w:sz w:val="18"/>
                <w:szCs w:val="18"/>
              </w:rPr>
              <w:t>cost accruals, Income accrual, deferred income, cost of sales journals and other ad hoc tasks as and when required by the team.</w:t>
            </w:r>
          </w:p>
          <w:p w:rsidR="00685046" w:rsidRPr="00685046" w:rsidRDefault="00685046" w:rsidP="00685046">
            <w:pPr>
              <w:pStyle w:val="ColorfulList-Accent11"/>
              <w:numPr>
                <w:ilvl w:val="0"/>
                <w:numId w:val="31"/>
              </w:numPr>
              <w:rPr>
                <w:rFonts w:ascii="Calibri" w:hAnsi="Calibri" w:cs="Calibri"/>
                <w:sz w:val="18"/>
                <w:szCs w:val="18"/>
              </w:rPr>
            </w:pPr>
            <w:r w:rsidRPr="00685046">
              <w:rPr>
                <w:rFonts w:ascii="Calibri" w:hAnsi="Calibri" w:cs="Calibri"/>
                <w:sz w:val="18"/>
                <w:szCs w:val="18"/>
              </w:rPr>
              <w:t xml:space="preserve">To assist with any ad-hoc projects which might include capital investment, the bidding process for new contracts, business and corporate planning, the development of financial and reporting systems or the acquisition of </w:t>
            </w:r>
            <w:r w:rsidR="00521CFE" w:rsidRPr="00685046">
              <w:rPr>
                <w:rFonts w:ascii="Calibri" w:hAnsi="Calibri" w:cs="Calibri"/>
                <w:sz w:val="18"/>
                <w:szCs w:val="18"/>
              </w:rPr>
              <w:t>new businesses</w:t>
            </w:r>
            <w:r w:rsidRPr="00685046">
              <w:rPr>
                <w:rFonts w:ascii="Calibri" w:hAnsi="Calibri" w:cs="Calibri"/>
                <w:sz w:val="18"/>
                <w:szCs w:val="18"/>
              </w:rPr>
              <w:t>.</w:t>
            </w:r>
          </w:p>
          <w:p w:rsidR="00685046" w:rsidRDefault="00685046" w:rsidP="00685046">
            <w:pPr>
              <w:pStyle w:val="ColorfulList-Accent11"/>
              <w:numPr>
                <w:ilvl w:val="0"/>
                <w:numId w:val="31"/>
              </w:numPr>
              <w:rPr>
                <w:rFonts w:ascii="Calibri" w:hAnsi="Calibri" w:cs="Calibri"/>
                <w:sz w:val="18"/>
                <w:szCs w:val="18"/>
              </w:rPr>
            </w:pPr>
            <w:r w:rsidRPr="00685046">
              <w:rPr>
                <w:rFonts w:ascii="Calibri" w:hAnsi="Calibri" w:cs="Calibri"/>
                <w:sz w:val="18"/>
                <w:szCs w:val="18"/>
              </w:rPr>
              <w:t>To assist with the ongoing training and development of managers across the business.</w:t>
            </w:r>
          </w:p>
          <w:p w:rsidR="00B45D17" w:rsidRPr="00B45D17" w:rsidRDefault="00B45D17" w:rsidP="00B45D17">
            <w:pPr>
              <w:pStyle w:val="ColorfulList-Accent11"/>
              <w:numPr>
                <w:ilvl w:val="0"/>
                <w:numId w:val="31"/>
              </w:numPr>
              <w:rPr>
                <w:rFonts w:ascii="Calibri" w:hAnsi="Calibri" w:cs="Calibri"/>
                <w:sz w:val="18"/>
                <w:szCs w:val="18"/>
              </w:rPr>
            </w:pPr>
            <w:r>
              <w:rPr>
                <w:rFonts w:ascii="Calibri" w:hAnsi="Calibri" w:cs="Calibri"/>
                <w:sz w:val="18"/>
                <w:szCs w:val="18"/>
              </w:rPr>
              <w:t>Producing any ad hoc reports</w:t>
            </w:r>
          </w:p>
          <w:p w:rsidR="00595132" w:rsidRPr="002255DD" w:rsidRDefault="00595132" w:rsidP="00595132">
            <w:pPr>
              <w:pStyle w:val="ColorfulList-Accent11"/>
              <w:ind w:left="360"/>
              <w:rPr>
                <w:rFonts w:ascii="Calibri" w:hAnsi="Calibri" w:cs="Calibri"/>
                <w:sz w:val="18"/>
                <w:szCs w:val="18"/>
              </w:rPr>
            </w:pPr>
          </w:p>
          <w:p w:rsidR="000E67A3" w:rsidRPr="002255DD" w:rsidRDefault="000E67A3" w:rsidP="00595132">
            <w:pPr>
              <w:ind w:left="720"/>
              <w:rPr>
                <w:rFonts w:ascii="Calibri" w:hAnsi="Calibri" w:cs="Arial"/>
                <w:b/>
                <w:bCs/>
                <w:sz w:val="18"/>
                <w:szCs w:val="18"/>
              </w:rPr>
            </w:pPr>
          </w:p>
          <w:p w:rsidR="00DE0072" w:rsidRPr="002255DD" w:rsidRDefault="00DE0072" w:rsidP="00595132">
            <w:pPr>
              <w:pStyle w:val="Header"/>
              <w:tabs>
                <w:tab w:val="left" w:pos="720"/>
              </w:tabs>
              <w:rPr>
                <w:rFonts w:ascii="Calibri" w:hAnsi="Calibri" w:cs="Arial"/>
                <w:b/>
                <w:bCs/>
                <w:color w:val="000000"/>
                <w:sz w:val="18"/>
                <w:szCs w:val="18"/>
              </w:rPr>
            </w:pPr>
            <w:r w:rsidRPr="002255DD">
              <w:rPr>
                <w:rFonts w:ascii="Calibri" w:hAnsi="Calibri" w:cs="Arial"/>
                <w:b/>
                <w:bCs/>
                <w:color w:val="000000"/>
                <w:sz w:val="18"/>
                <w:szCs w:val="18"/>
              </w:rPr>
              <w:t>Building and Maintenance</w:t>
            </w:r>
          </w:p>
          <w:p w:rsidR="000E67A3" w:rsidRPr="002255DD" w:rsidRDefault="000E67A3" w:rsidP="00595132">
            <w:pPr>
              <w:pStyle w:val="Header"/>
              <w:tabs>
                <w:tab w:val="left" w:pos="720"/>
              </w:tabs>
              <w:rPr>
                <w:rFonts w:ascii="Calibri" w:hAnsi="Calibri" w:cs="Arial"/>
                <w:b/>
                <w:bCs/>
                <w:color w:val="000000"/>
                <w:sz w:val="18"/>
                <w:szCs w:val="18"/>
              </w:rPr>
            </w:pPr>
          </w:p>
          <w:p w:rsidR="006645FE" w:rsidRPr="00B40D85" w:rsidRDefault="006645FE" w:rsidP="002403CE">
            <w:pPr>
              <w:numPr>
                <w:ilvl w:val="0"/>
                <w:numId w:val="31"/>
              </w:numPr>
              <w:rPr>
                <w:rFonts w:ascii="Calibri" w:hAnsi="Calibri" w:cs="Arial"/>
                <w:sz w:val="18"/>
                <w:szCs w:val="18"/>
              </w:rPr>
            </w:pPr>
            <w:r w:rsidRPr="00B40D85">
              <w:rPr>
                <w:rFonts w:ascii="Calibri" w:hAnsi="Calibri" w:cs="Arial"/>
                <w:sz w:val="18"/>
                <w:szCs w:val="18"/>
              </w:rPr>
              <w:t>Effectively implement and monitor the company’s Health and Safety policy and associated procedures</w:t>
            </w:r>
          </w:p>
          <w:p w:rsidR="006645FE" w:rsidRPr="00B40D85" w:rsidRDefault="006645FE" w:rsidP="002403CE">
            <w:pPr>
              <w:numPr>
                <w:ilvl w:val="0"/>
                <w:numId w:val="31"/>
              </w:numPr>
              <w:rPr>
                <w:rFonts w:ascii="Calibri" w:hAnsi="Calibri" w:cs="Arial"/>
                <w:sz w:val="18"/>
                <w:szCs w:val="18"/>
              </w:rPr>
            </w:pPr>
            <w:r w:rsidRPr="00B40D85">
              <w:rPr>
                <w:rFonts w:ascii="Calibri" w:hAnsi="Calibri" w:cs="Arial"/>
                <w:sz w:val="18"/>
                <w:szCs w:val="18"/>
              </w:rPr>
              <w:t>Ensure that the buildings</w:t>
            </w:r>
            <w:r w:rsidR="00CF2650" w:rsidRPr="00B40D85">
              <w:rPr>
                <w:rFonts w:ascii="Calibri" w:hAnsi="Calibri" w:cs="Arial"/>
                <w:sz w:val="18"/>
                <w:szCs w:val="18"/>
              </w:rPr>
              <w:t xml:space="preserve"> and grounds</w:t>
            </w:r>
            <w:r w:rsidRPr="00B40D85">
              <w:rPr>
                <w:rFonts w:ascii="Calibri" w:hAnsi="Calibri" w:cs="Arial"/>
                <w:sz w:val="18"/>
                <w:szCs w:val="18"/>
              </w:rPr>
              <w:t xml:space="preserve"> are maintained according to industry standards</w:t>
            </w:r>
          </w:p>
          <w:p w:rsidR="00B07580" w:rsidRPr="00B40D85" w:rsidRDefault="00B07580" w:rsidP="002403CE">
            <w:pPr>
              <w:numPr>
                <w:ilvl w:val="0"/>
                <w:numId w:val="31"/>
              </w:numPr>
              <w:jc w:val="both"/>
              <w:rPr>
                <w:rFonts w:ascii="Calibri" w:hAnsi="Calibri" w:cs="Calibri"/>
                <w:sz w:val="18"/>
                <w:szCs w:val="18"/>
              </w:rPr>
            </w:pPr>
            <w:r w:rsidRPr="00B40D85">
              <w:rPr>
                <w:rFonts w:ascii="Calibri" w:hAnsi="Calibri" w:cs="Calibri"/>
                <w:sz w:val="18"/>
                <w:szCs w:val="18"/>
              </w:rPr>
              <w:t>To carry out all duties with regard to Health &amp; Safety requirements and regulations according to the Health &amp; Safety Policy.</w:t>
            </w:r>
          </w:p>
          <w:p w:rsidR="00B07580" w:rsidRPr="002255DD" w:rsidRDefault="00B07580" w:rsidP="00595132">
            <w:pPr>
              <w:ind w:left="720"/>
              <w:rPr>
                <w:rFonts w:ascii="Calibri" w:hAnsi="Calibri" w:cs="Arial"/>
                <w:sz w:val="18"/>
                <w:szCs w:val="18"/>
              </w:rPr>
            </w:pPr>
          </w:p>
          <w:p w:rsidR="0073071F" w:rsidRPr="002255DD" w:rsidRDefault="0073071F" w:rsidP="00595132">
            <w:pPr>
              <w:pStyle w:val="Header"/>
              <w:tabs>
                <w:tab w:val="left" w:pos="720"/>
              </w:tabs>
              <w:rPr>
                <w:rFonts w:ascii="Calibri" w:hAnsi="Calibri" w:cs="Arial"/>
                <w:b/>
                <w:bCs/>
                <w:color w:val="000000"/>
                <w:sz w:val="18"/>
                <w:szCs w:val="18"/>
              </w:rPr>
            </w:pPr>
          </w:p>
          <w:p w:rsidR="00DE0072" w:rsidRPr="002255DD" w:rsidRDefault="00DE0072" w:rsidP="00595132">
            <w:pPr>
              <w:pStyle w:val="Header"/>
              <w:tabs>
                <w:tab w:val="left" w:pos="720"/>
              </w:tabs>
              <w:rPr>
                <w:rFonts w:ascii="Calibri" w:hAnsi="Calibri" w:cs="Arial"/>
                <w:b/>
                <w:bCs/>
                <w:color w:val="000000"/>
                <w:sz w:val="18"/>
                <w:szCs w:val="18"/>
              </w:rPr>
            </w:pPr>
            <w:r w:rsidRPr="002255DD">
              <w:rPr>
                <w:rFonts w:ascii="Calibri" w:hAnsi="Calibri" w:cs="Arial"/>
                <w:b/>
                <w:bCs/>
                <w:color w:val="000000"/>
                <w:sz w:val="18"/>
                <w:szCs w:val="18"/>
              </w:rPr>
              <w:t>Marketing and Branding</w:t>
            </w:r>
          </w:p>
          <w:p w:rsidR="000E67A3" w:rsidRPr="002255DD" w:rsidRDefault="000E67A3" w:rsidP="00595132">
            <w:pPr>
              <w:pStyle w:val="Header"/>
              <w:tabs>
                <w:tab w:val="left" w:pos="720"/>
              </w:tabs>
              <w:rPr>
                <w:rFonts w:ascii="Calibri" w:hAnsi="Calibri" w:cs="Arial"/>
                <w:b/>
                <w:bCs/>
                <w:color w:val="000000"/>
                <w:sz w:val="18"/>
                <w:szCs w:val="18"/>
              </w:rPr>
            </w:pPr>
          </w:p>
          <w:p w:rsidR="000E67A3" w:rsidRPr="00B40D85" w:rsidRDefault="000E67A3" w:rsidP="002403CE">
            <w:pPr>
              <w:numPr>
                <w:ilvl w:val="0"/>
                <w:numId w:val="31"/>
              </w:numPr>
              <w:rPr>
                <w:rFonts w:ascii="Calibri" w:hAnsi="Calibri" w:cs="Arial"/>
                <w:bCs/>
                <w:sz w:val="18"/>
                <w:szCs w:val="18"/>
              </w:rPr>
            </w:pPr>
            <w:r w:rsidRPr="00B40D85">
              <w:rPr>
                <w:rFonts w:ascii="Calibri" w:hAnsi="Calibri" w:cs="Arial"/>
                <w:bCs/>
                <w:sz w:val="18"/>
                <w:szCs w:val="18"/>
              </w:rPr>
              <w:t>To deliver the Company’s brands to the highest possible level of quality and to deliver associated programmes and promotions to support the Company’s Business objectives.</w:t>
            </w:r>
          </w:p>
          <w:p w:rsidR="006645FE" w:rsidRPr="00B40D85" w:rsidRDefault="006645FE" w:rsidP="002403CE">
            <w:pPr>
              <w:numPr>
                <w:ilvl w:val="0"/>
                <w:numId w:val="31"/>
              </w:numPr>
              <w:rPr>
                <w:rFonts w:ascii="Calibri" w:hAnsi="Calibri" w:cs="Arial"/>
                <w:sz w:val="18"/>
                <w:szCs w:val="18"/>
              </w:rPr>
            </w:pPr>
            <w:r w:rsidRPr="00B40D85">
              <w:rPr>
                <w:rFonts w:ascii="Calibri" w:hAnsi="Calibri" w:cs="Arial"/>
                <w:sz w:val="18"/>
                <w:szCs w:val="18"/>
              </w:rPr>
              <w:t>Increase the company’s image and credibility</w:t>
            </w:r>
          </w:p>
          <w:p w:rsidR="006645FE" w:rsidRDefault="006645FE" w:rsidP="00595132">
            <w:pPr>
              <w:ind w:left="720"/>
              <w:rPr>
                <w:rFonts w:ascii="Calibri" w:hAnsi="Calibri" w:cs="Arial"/>
                <w:bCs/>
                <w:sz w:val="18"/>
                <w:szCs w:val="18"/>
              </w:rPr>
            </w:pPr>
          </w:p>
          <w:p w:rsidR="00B40D85" w:rsidRDefault="00B40D85" w:rsidP="00595132">
            <w:pPr>
              <w:ind w:left="720"/>
              <w:rPr>
                <w:rFonts w:ascii="Calibri" w:hAnsi="Calibri" w:cs="Arial"/>
                <w:bCs/>
                <w:sz w:val="18"/>
                <w:szCs w:val="18"/>
              </w:rPr>
            </w:pPr>
          </w:p>
          <w:p w:rsidR="00B40D85" w:rsidRDefault="00B40D85" w:rsidP="00595132">
            <w:pPr>
              <w:ind w:left="720"/>
              <w:rPr>
                <w:rFonts w:ascii="Calibri" w:hAnsi="Calibri" w:cs="Arial"/>
                <w:bCs/>
                <w:sz w:val="18"/>
                <w:szCs w:val="18"/>
              </w:rPr>
            </w:pPr>
          </w:p>
          <w:p w:rsidR="00B40D85" w:rsidRPr="002255DD" w:rsidRDefault="00B40D85" w:rsidP="00595132">
            <w:pPr>
              <w:ind w:left="720"/>
              <w:rPr>
                <w:rFonts w:ascii="Calibri" w:hAnsi="Calibri" w:cs="Arial"/>
                <w:bCs/>
                <w:sz w:val="18"/>
                <w:szCs w:val="18"/>
              </w:rPr>
            </w:pPr>
          </w:p>
          <w:p w:rsidR="000E67A3" w:rsidRPr="002255DD" w:rsidRDefault="000E67A3" w:rsidP="00595132">
            <w:pPr>
              <w:pStyle w:val="Header"/>
              <w:tabs>
                <w:tab w:val="left" w:pos="720"/>
              </w:tabs>
              <w:rPr>
                <w:rFonts w:ascii="Calibri" w:hAnsi="Calibri" w:cs="Arial"/>
                <w:b/>
                <w:bCs/>
                <w:color w:val="000000"/>
                <w:sz w:val="18"/>
                <w:szCs w:val="18"/>
              </w:rPr>
            </w:pPr>
          </w:p>
          <w:p w:rsidR="00DE0072" w:rsidRPr="002255DD" w:rsidRDefault="00DE0072" w:rsidP="00595132">
            <w:pPr>
              <w:pStyle w:val="Header"/>
              <w:tabs>
                <w:tab w:val="left" w:pos="720"/>
              </w:tabs>
              <w:rPr>
                <w:rFonts w:ascii="Calibri" w:hAnsi="Calibri" w:cs="Arial"/>
                <w:b/>
                <w:bCs/>
                <w:color w:val="000000"/>
                <w:sz w:val="18"/>
                <w:szCs w:val="18"/>
              </w:rPr>
            </w:pPr>
            <w:r w:rsidRPr="002255DD">
              <w:rPr>
                <w:rFonts w:ascii="Calibri" w:hAnsi="Calibri" w:cs="Arial"/>
                <w:b/>
                <w:bCs/>
                <w:color w:val="000000"/>
                <w:sz w:val="18"/>
                <w:szCs w:val="18"/>
              </w:rPr>
              <w:t>Customer Services</w:t>
            </w:r>
          </w:p>
          <w:p w:rsidR="007C29EC" w:rsidRPr="002255DD" w:rsidRDefault="007C29EC" w:rsidP="00595132">
            <w:pPr>
              <w:pStyle w:val="Header"/>
              <w:tabs>
                <w:tab w:val="left" w:pos="720"/>
              </w:tabs>
              <w:rPr>
                <w:rFonts w:ascii="Calibri" w:hAnsi="Calibri" w:cs="Arial"/>
                <w:b/>
                <w:bCs/>
                <w:color w:val="000000"/>
                <w:sz w:val="18"/>
                <w:szCs w:val="18"/>
              </w:rPr>
            </w:pPr>
          </w:p>
          <w:p w:rsidR="007C29EC" w:rsidRPr="00B40D85" w:rsidRDefault="007C29EC" w:rsidP="002403CE">
            <w:pPr>
              <w:numPr>
                <w:ilvl w:val="0"/>
                <w:numId w:val="31"/>
              </w:numPr>
              <w:rPr>
                <w:rFonts w:ascii="Calibri" w:hAnsi="Calibri" w:cs="Arial"/>
                <w:sz w:val="18"/>
                <w:szCs w:val="18"/>
              </w:rPr>
            </w:pPr>
            <w:r w:rsidRPr="00B40D85">
              <w:rPr>
                <w:rFonts w:ascii="Calibri" w:hAnsi="Calibri" w:cs="Arial"/>
                <w:sz w:val="18"/>
                <w:szCs w:val="18"/>
              </w:rPr>
              <w:t>Promote an excellent standard of Customer Service operating in accordance with Mytime’s Code of Conduct and Customer Service Standards.</w:t>
            </w:r>
          </w:p>
          <w:p w:rsidR="006645FE" w:rsidRPr="00B40D85" w:rsidRDefault="006645FE" w:rsidP="002403CE">
            <w:pPr>
              <w:numPr>
                <w:ilvl w:val="0"/>
                <w:numId w:val="31"/>
              </w:numPr>
              <w:rPr>
                <w:rFonts w:ascii="Calibri" w:hAnsi="Calibri" w:cs="Arial"/>
                <w:sz w:val="18"/>
                <w:szCs w:val="18"/>
              </w:rPr>
            </w:pPr>
            <w:r w:rsidRPr="00B40D85">
              <w:rPr>
                <w:rFonts w:ascii="Calibri" w:hAnsi="Calibri" w:cs="Arial"/>
                <w:sz w:val="18"/>
                <w:szCs w:val="18"/>
              </w:rPr>
              <w:t>Develop, maintain and evolve good relations with existing Clients and stakeholders</w:t>
            </w:r>
          </w:p>
          <w:p w:rsidR="008A764C" w:rsidRPr="00B40D85" w:rsidRDefault="008A764C" w:rsidP="002403CE">
            <w:pPr>
              <w:numPr>
                <w:ilvl w:val="0"/>
                <w:numId w:val="31"/>
              </w:numPr>
              <w:rPr>
                <w:rFonts w:ascii="Calibri" w:hAnsi="Calibri" w:cs="Arial"/>
                <w:sz w:val="18"/>
                <w:szCs w:val="18"/>
              </w:rPr>
            </w:pPr>
            <w:r w:rsidRPr="00B40D85">
              <w:rPr>
                <w:rFonts w:ascii="Calibri" w:hAnsi="Calibri" w:cs="Arial"/>
                <w:sz w:val="18"/>
                <w:szCs w:val="18"/>
              </w:rPr>
              <w:t>To deal with customers in a friendly and professional manner at all times</w:t>
            </w:r>
          </w:p>
          <w:p w:rsidR="006645FE" w:rsidRPr="002255DD" w:rsidRDefault="006645FE" w:rsidP="00595132">
            <w:pPr>
              <w:ind w:left="720"/>
              <w:rPr>
                <w:rFonts w:ascii="Calibri" w:hAnsi="Calibri" w:cs="Arial"/>
                <w:sz w:val="18"/>
                <w:szCs w:val="18"/>
              </w:rPr>
            </w:pPr>
          </w:p>
          <w:p w:rsidR="006D5171" w:rsidRPr="002255DD" w:rsidRDefault="006D5171" w:rsidP="00595132">
            <w:pPr>
              <w:ind w:left="720"/>
              <w:rPr>
                <w:rFonts w:ascii="Calibri" w:hAnsi="Calibri" w:cs="Arial"/>
                <w:color w:val="000000"/>
                <w:sz w:val="18"/>
                <w:szCs w:val="18"/>
              </w:rPr>
            </w:pPr>
          </w:p>
          <w:p w:rsidR="006D5171" w:rsidRPr="002255DD" w:rsidRDefault="006D5171" w:rsidP="00595132">
            <w:pPr>
              <w:pStyle w:val="ColorfulList-Accent11"/>
              <w:ind w:left="0"/>
              <w:rPr>
                <w:rFonts w:ascii="Calibri" w:hAnsi="Calibri" w:cs="Arial"/>
                <w:b/>
                <w:bCs/>
                <w:color w:val="000000"/>
                <w:sz w:val="18"/>
                <w:szCs w:val="18"/>
              </w:rPr>
            </w:pPr>
          </w:p>
          <w:p w:rsidR="00DE0072" w:rsidRPr="002255DD" w:rsidRDefault="00DE0072" w:rsidP="00595132">
            <w:pPr>
              <w:pStyle w:val="ColorfulList-Accent11"/>
              <w:ind w:left="0"/>
              <w:rPr>
                <w:rFonts w:ascii="Calibri" w:hAnsi="Calibri" w:cs="Arial"/>
                <w:b/>
                <w:bCs/>
                <w:color w:val="000000"/>
                <w:sz w:val="18"/>
                <w:szCs w:val="18"/>
              </w:rPr>
            </w:pPr>
            <w:r w:rsidRPr="002255DD">
              <w:rPr>
                <w:rFonts w:ascii="Calibri" w:hAnsi="Calibri" w:cs="Arial"/>
                <w:b/>
                <w:bCs/>
                <w:color w:val="000000"/>
                <w:sz w:val="18"/>
                <w:szCs w:val="18"/>
              </w:rPr>
              <w:t>People Management</w:t>
            </w:r>
          </w:p>
          <w:p w:rsidR="006D5171" w:rsidRPr="002255DD" w:rsidRDefault="006D5171" w:rsidP="00595132">
            <w:pPr>
              <w:pStyle w:val="ColorfulList-Accent11"/>
              <w:ind w:left="0"/>
              <w:rPr>
                <w:rFonts w:ascii="Calibri" w:hAnsi="Calibri" w:cs="Calibri"/>
                <w:color w:val="000000"/>
                <w:sz w:val="18"/>
                <w:szCs w:val="18"/>
              </w:rPr>
            </w:pPr>
          </w:p>
          <w:p w:rsidR="00090C6A" w:rsidRPr="00B40D85" w:rsidRDefault="00090C6A" w:rsidP="002403CE">
            <w:pPr>
              <w:pStyle w:val="ColorfulList-Accent11"/>
              <w:numPr>
                <w:ilvl w:val="0"/>
                <w:numId w:val="31"/>
              </w:numPr>
              <w:rPr>
                <w:rFonts w:ascii="Calibri" w:hAnsi="Calibri" w:cs="Calibri"/>
                <w:sz w:val="18"/>
                <w:szCs w:val="18"/>
              </w:rPr>
            </w:pPr>
            <w:r w:rsidRPr="00B40D85">
              <w:rPr>
                <w:rFonts w:ascii="Calibri" w:hAnsi="Calibri" w:cs="Calibri"/>
                <w:sz w:val="18"/>
                <w:szCs w:val="18"/>
              </w:rPr>
              <w:t>Deliver management accounting induction for new staff and on-going training.  Equipping managers with appropriate knowledge and tools to effectively manage the finances of their operations.</w:t>
            </w:r>
          </w:p>
          <w:p w:rsidR="007B5910" w:rsidRPr="002255DD" w:rsidRDefault="007B5910" w:rsidP="00595132">
            <w:pPr>
              <w:pStyle w:val="Header"/>
              <w:tabs>
                <w:tab w:val="left" w:pos="720"/>
              </w:tabs>
              <w:rPr>
                <w:rFonts w:ascii="Calibri" w:hAnsi="Calibri" w:cs="Arial"/>
                <w:b/>
                <w:bCs/>
                <w:color w:val="000000"/>
                <w:sz w:val="18"/>
                <w:szCs w:val="18"/>
              </w:rPr>
            </w:pPr>
          </w:p>
          <w:p w:rsidR="00D614E4" w:rsidRPr="002255DD" w:rsidRDefault="00D614E4" w:rsidP="00595132">
            <w:pPr>
              <w:rPr>
                <w:rFonts w:ascii="Calibri" w:hAnsi="Calibri" w:cs="Arial"/>
                <w:color w:val="000000"/>
                <w:sz w:val="18"/>
                <w:szCs w:val="18"/>
              </w:rPr>
            </w:pPr>
          </w:p>
          <w:p w:rsidR="00757E50" w:rsidRPr="002255DD" w:rsidRDefault="00757E50" w:rsidP="00595132">
            <w:pPr>
              <w:ind w:left="720"/>
              <w:rPr>
                <w:rFonts w:ascii="Calibri" w:hAnsi="Calibri"/>
                <w:iCs/>
                <w:color w:val="000000"/>
                <w:sz w:val="18"/>
                <w:szCs w:val="18"/>
              </w:rPr>
            </w:pPr>
          </w:p>
        </w:tc>
      </w:tr>
    </w:tbl>
    <w:p w:rsidR="00C50565" w:rsidRPr="002255DD" w:rsidRDefault="00C50565" w:rsidP="00595132">
      <w:pPr>
        <w:rPr>
          <w:rFonts w:ascii="Calibri" w:hAnsi="Calibri"/>
          <w:color w:val="000000"/>
          <w:sz w:val="18"/>
          <w:szCs w:val="18"/>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57"/>
      </w:tblGrid>
      <w:tr w:rsidR="00C50565" w:rsidRPr="002255DD">
        <w:tc>
          <w:tcPr>
            <w:tcW w:w="5000" w:type="pct"/>
          </w:tcPr>
          <w:p w:rsidR="00C12AC6" w:rsidRPr="002255DD" w:rsidRDefault="008073D6" w:rsidP="00595132">
            <w:pPr>
              <w:rPr>
                <w:rFonts w:ascii="Calibri" w:hAnsi="Calibri"/>
                <w:b/>
                <w:color w:val="000000"/>
                <w:sz w:val="18"/>
                <w:szCs w:val="18"/>
              </w:rPr>
            </w:pPr>
            <w:r w:rsidRPr="002255DD">
              <w:rPr>
                <w:rFonts w:ascii="Calibri" w:hAnsi="Calibri"/>
                <w:b/>
                <w:color w:val="000000"/>
                <w:sz w:val="18"/>
                <w:szCs w:val="18"/>
              </w:rPr>
              <w:t>SKILLS AND</w:t>
            </w:r>
            <w:r w:rsidR="00C51703" w:rsidRPr="002255DD">
              <w:rPr>
                <w:rFonts w:ascii="Calibri" w:hAnsi="Calibri"/>
                <w:b/>
                <w:color w:val="000000"/>
                <w:sz w:val="18"/>
                <w:szCs w:val="18"/>
              </w:rPr>
              <w:t xml:space="preserve"> ABILITIES</w:t>
            </w:r>
          </w:p>
          <w:p w:rsidR="00805ED1" w:rsidRPr="002255DD" w:rsidRDefault="00805ED1" w:rsidP="00595132">
            <w:pPr>
              <w:rPr>
                <w:rFonts w:ascii="Calibri" w:hAnsi="Calibri"/>
                <w:b/>
                <w:color w:val="000000"/>
                <w:sz w:val="18"/>
                <w:szCs w:val="18"/>
              </w:rPr>
            </w:pPr>
          </w:p>
          <w:p w:rsidR="00B40D85" w:rsidRPr="00685046" w:rsidRDefault="00B45D17" w:rsidP="00B40D85">
            <w:pPr>
              <w:pStyle w:val="Header"/>
              <w:numPr>
                <w:ilvl w:val="0"/>
                <w:numId w:val="13"/>
              </w:numPr>
              <w:tabs>
                <w:tab w:val="clear" w:pos="4153"/>
                <w:tab w:val="clear" w:pos="8306"/>
              </w:tabs>
              <w:jc w:val="both"/>
              <w:rPr>
                <w:rFonts w:ascii="Calibri" w:hAnsi="Calibri" w:cs="Arial"/>
                <w:sz w:val="18"/>
                <w:szCs w:val="18"/>
              </w:rPr>
            </w:pPr>
            <w:r>
              <w:rPr>
                <w:rFonts w:ascii="Calibri" w:hAnsi="Calibri" w:cs="Arial"/>
                <w:sz w:val="18"/>
                <w:szCs w:val="18"/>
              </w:rPr>
              <w:t>Excellent System skills and</w:t>
            </w:r>
            <w:r w:rsidR="00B40D85">
              <w:rPr>
                <w:rFonts w:ascii="Calibri" w:hAnsi="Calibri" w:cs="Arial"/>
                <w:sz w:val="18"/>
                <w:szCs w:val="18"/>
              </w:rPr>
              <w:t xml:space="preserve"> particularly </w:t>
            </w:r>
            <w:r w:rsidR="00B40D85" w:rsidRPr="00685046">
              <w:rPr>
                <w:rFonts w:ascii="Calibri" w:hAnsi="Calibri" w:cs="Arial"/>
                <w:sz w:val="18"/>
                <w:szCs w:val="18"/>
              </w:rPr>
              <w:t xml:space="preserve">advanced </w:t>
            </w:r>
            <w:r>
              <w:rPr>
                <w:rFonts w:ascii="Calibri" w:hAnsi="Calibri" w:cs="Arial"/>
                <w:sz w:val="18"/>
                <w:szCs w:val="18"/>
              </w:rPr>
              <w:t>excel</w:t>
            </w:r>
            <w:r w:rsidR="00B40D85" w:rsidRPr="00685046">
              <w:rPr>
                <w:rFonts w:ascii="Calibri" w:hAnsi="Calibri" w:cs="Arial"/>
                <w:sz w:val="18"/>
                <w:szCs w:val="18"/>
              </w:rPr>
              <w:t xml:space="preserve"> skills, able to use pivot tables and manipulate </w:t>
            </w:r>
            <w:r>
              <w:rPr>
                <w:rFonts w:ascii="Calibri" w:hAnsi="Calibri" w:cs="Arial"/>
                <w:sz w:val="18"/>
                <w:szCs w:val="18"/>
              </w:rPr>
              <w:t xml:space="preserve">large </w:t>
            </w:r>
            <w:r w:rsidRPr="00402461">
              <w:rPr>
                <w:rFonts w:ascii="Calibri" w:hAnsi="Calibri" w:cs="Arial"/>
                <w:sz w:val="18"/>
                <w:szCs w:val="18"/>
              </w:rPr>
              <w:t>amount</w:t>
            </w:r>
            <w:r w:rsidR="00521CFE" w:rsidRPr="00402461">
              <w:rPr>
                <w:rFonts w:ascii="Calibri" w:hAnsi="Calibri" w:cs="Arial"/>
                <w:sz w:val="18"/>
                <w:szCs w:val="18"/>
              </w:rPr>
              <w:t>s</w:t>
            </w:r>
            <w:r>
              <w:rPr>
                <w:rFonts w:ascii="Calibri" w:hAnsi="Calibri" w:cs="Arial"/>
                <w:sz w:val="18"/>
                <w:szCs w:val="18"/>
              </w:rPr>
              <w:t xml:space="preserve"> of </w:t>
            </w:r>
            <w:r w:rsidR="00B40D85" w:rsidRPr="00685046">
              <w:rPr>
                <w:rFonts w:ascii="Calibri" w:hAnsi="Calibri" w:cs="Arial"/>
                <w:sz w:val="18"/>
                <w:szCs w:val="18"/>
              </w:rPr>
              <w:t>data from different sources.  Good level of MS office to produce reports and documents including graphs and tables.</w:t>
            </w:r>
          </w:p>
          <w:p w:rsidR="00685046" w:rsidRPr="00685046" w:rsidRDefault="00685046" w:rsidP="00685046">
            <w:pPr>
              <w:pStyle w:val="Header"/>
              <w:numPr>
                <w:ilvl w:val="0"/>
                <w:numId w:val="13"/>
              </w:numPr>
              <w:tabs>
                <w:tab w:val="clear" w:pos="4153"/>
                <w:tab w:val="clear" w:pos="8306"/>
              </w:tabs>
              <w:jc w:val="both"/>
              <w:rPr>
                <w:rFonts w:ascii="Calibri" w:hAnsi="Calibri" w:cs="Arial"/>
                <w:sz w:val="18"/>
                <w:szCs w:val="18"/>
              </w:rPr>
            </w:pPr>
            <w:r w:rsidRPr="00685046">
              <w:rPr>
                <w:rFonts w:ascii="Calibri" w:hAnsi="Calibri" w:cs="Arial"/>
                <w:sz w:val="18"/>
                <w:szCs w:val="18"/>
              </w:rPr>
              <w:t xml:space="preserve">Good communicator with strong relationship building skills to develop and maintain solid working </w:t>
            </w:r>
            <w:r w:rsidR="00B40D85" w:rsidRPr="00685046">
              <w:rPr>
                <w:rFonts w:ascii="Calibri" w:hAnsi="Calibri" w:cs="Arial"/>
                <w:sz w:val="18"/>
                <w:szCs w:val="18"/>
              </w:rPr>
              <w:t>relationships across</w:t>
            </w:r>
            <w:r w:rsidRPr="00685046">
              <w:rPr>
                <w:rFonts w:ascii="Calibri" w:hAnsi="Calibri" w:cs="Arial"/>
                <w:sz w:val="18"/>
                <w:szCs w:val="18"/>
              </w:rPr>
              <w:t xml:space="preserve"> the department and the business.  Comfortable working as part of a team.</w:t>
            </w:r>
          </w:p>
          <w:p w:rsidR="00685046" w:rsidRPr="00685046" w:rsidRDefault="00685046" w:rsidP="00685046">
            <w:pPr>
              <w:pStyle w:val="Header"/>
              <w:numPr>
                <w:ilvl w:val="0"/>
                <w:numId w:val="13"/>
              </w:numPr>
              <w:tabs>
                <w:tab w:val="clear" w:pos="4153"/>
                <w:tab w:val="clear" w:pos="8306"/>
              </w:tabs>
              <w:jc w:val="both"/>
              <w:rPr>
                <w:rFonts w:ascii="Calibri" w:hAnsi="Calibri" w:cs="Arial"/>
                <w:sz w:val="18"/>
                <w:szCs w:val="18"/>
              </w:rPr>
            </w:pPr>
            <w:r w:rsidRPr="00685046">
              <w:rPr>
                <w:rFonts w:ascii="Calibri" w:hAnsi="Calibri" w:cs="Arial"/>
                <w:sz w:val="18"/>
                <w:szCs w:val="18"/>
              </w:rPr>
              <w:t>Ability to interpret data and information to identify key issues and trends and present and communicate clearly to colleagues.</w:t>
            </w:r>
          </w:p>
          <w:p w:rsidR="00685046" w:rsidRPr="00685046" w:rsidRDefault="00685046" w:rsidP="00685046">
            <w:pPr>
              <w:pStyle w:val="Header"/>
              <w:numPr>
                <w:ilvl w:val="0"/>
                <w:numId w:val="13"/>
              </w:numPr>
              <w:tabs>
                <w:tab w:val="clear" w:pos="4153"/>
                <w:tab w:val="clear" w:pos="8306"/>
              </w:tabs>
              <w:jc w:val="both"/>
              <w:rPr>
                <w:rFonts w:ascii="Calibri" w:hAnsi="Calibri" w:cs="Arial"/>
                <w:sz w:val="18"/>
                <w:szCs w:val="18"/>
              </w:rPr>
            </w:pPr>
            <w:r w:rsidRPr="00685046">
              <w:rPr>
                <w:rFonts w:ascii="Calibri" w:hAnsi="Calibri" w:cs="Arial"/>
                <w:sz w:val="18"/>
                <w:szCs w:val="18"/>
              </w:rPr>
              <w:t>Comfortable undertaking and completing detailed reconciliations.  Strong attention to detail.</w:t>
            </w:r>
          </w:p>
          <w:p w:rsidR="00685046" w:rsidRPr="00685046" w:rsidRDefault="00685046" w:rsidP="00685046">
            <w:pPr>
              <w:pStyle w:val="Header"/>
              <w:numPr>
                <w:ilvl w:val="0"/>
                <w:numId w:val="13"/>
              </w:numPr>
              <w:tabs>
                <w:tab w:val="clear" w:pos="4153"/>
                <w:tab w:val="clear" w:pos="8306"/>
              </w:tabs>
              <w:jc w:val="both"/>
              <w:rPr>
                <w:rFonts w:ascii="Calibri" w:hAnsi="Calibri" w:cs="Arial"/>
                <w:sz w:val="18"/>
                <w:szCs w:val="18"/>
              </w:rPr>
            </w:pPr>
            <w:r w:rsidRPr="00685046">
              <w:rPr>
                <w:rFonts w:ascii="Calibri" w:hAnsi="Calibri" w:cs="Arial"/>
                <w:sz w:val="18"/>
                <w:szCs w:val="18"/>
              </w:rPr>
              <w:t>Ability to challenge and make suggestions for improvement.</w:t>
            </w:r>
          </w:p>
          <w:p w:rsidR="00685046" w:rsidRPr="00685046" w:rsidRDefault="00B40D85" w:rsidP="00685046">
            <w:pPr>
              <w:pStyle w:val="Header"/>
              <w:numPr>
                <w:ilvl w:val="0"/>
                <w:numId w:val="13"/>
              </w:numPr>
              <w:tabs>
                <w:tab w:val="clear" w:pos="4153"/>
                <w:tab w:val="clear" w:pos="8306"/>
              </w:tabs>
              <w:jc w:val="both"/>
              <w:rPr>
                <w:rFonts w:ascii="Calibri" w:hAnsi="Calibri" w:cs="Arial"/>
                <w:sz w:val="18"/>
                <w:szCs w:val="18"/>
              </w:rPr>
            </w:pPr>
            <w:r w:rsidRPr="00685046">
              <w:rPr>
                <w:rFonts w:ascii="Calibri" w:hAnsi="Calibri" w:cs="Arial"/>
                <w:sz w:val="18"/>
                <w:szCs w:val="18"/>
              </w:rPr>
              <w:t>Ability to</w:t>
            </w:r>
            <w:r w:rsidR="00685046" w:rsidRPr="00685046">
              <w:rPr>
                <w:rFonts w:ascii="Calibri" w:hAnsi="Calibri" w:cs="Arial"/>
                <w:sz w:val="18"/>
                <w:szCs w:val="18"/>
              </w:rPr>
              <w:t xml:space="preserve"> prioritise workloads loads to ensure that key objectives are achieved.</w:t>
            </w:r>
          </w:p>
          <w:p w:rsidR="00904822" w:rsidRPr="002255DD" w:rsidRDefault="00904822" w:rsidP="00595132">
            <w:pPr>
              <w:pStyle w:val="ColorfulList-Accent11"/>
              <w:rPr>
                <w:rFonts w:ascii="Calibri" w:hAnsi="Calibri" w:cs="Arial"/>
                <w:color w:val="000000"/>
                <w:sz w:val="18"/>
                <w:szCs w:val="18"/>
              </w:rPr>
            </w:pPr>
          </w:p>
        </w:tc>
      </w:tr>
    </w:tbl>
    <w:p w:rsidR="00C50565" w:rsidRPr="002255DD" w:rsidRDefault="00C50565" w:rsidP="00595132">
      <w:pPr>
        <w:rPr>
          <w:rFonts w:ascii="Calibri" w:hAnsi="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8073D6" w:rsidRPr="002255DD" w:rsidTr="0049047F">
        <w:tc>
          <w:tcPr>
            <w:tcW w:w="9857" w:type="dxa"/>
            <w:shd w:val="clear" w:color="auto" w:fill="auto"/>
          </w:tcPr>
          <w:p w:rsidR="00F00068" w:rsidRPr="002255DD" w:rsidRDefault="008073D6" w:rsidP="00595132">
            <w:pPr>
              <w:jc w:val="both"/>
              <w:rPr>
                <w:rFonts w:ascii="Calibri" w:hAnsi="Calibri" w:cs="Arial"/>
                <w:b/>
                <w:color w:val="000000"/>
                <w:sz w:val="18"/>
                <w:szCs w:val="18"/>
              </w:rPr>
            </w:pPr>
            <w:r w:rsidRPr="002255DD">
              <w:rPr>
                <w:rFonts w:ascii="Calibri" w:hAnsi="Calibri" w:cs="Arial"/>
                <w:b/>
                <w:color w:val="000000"/>
                <w:sz w:val="18"/>
                <w:szCs w:val="18"/>
              </w:rPr>
              <w:t>KNOWLEDGE</w:t>
            </w:r>
          </w:p>
          <w:p w:rsidR="008A764C" w:rsidRPr="002255DD" w:rsidRDefault="008A764C" w:rsidP="00595132">
            <w:pPr>
              <w:jc w:val="both"/>
              <w:rPr>
                <w:rFonts w:ascii="Calibri" w:hAnsi="Calibri" w:cs="Arial"/>
                <w:b/>
                <w:color w:val="000000"/>
                <w:sz w:val="18"/>
                <w:szCs w:val="18"/>
              </w:rPr>
            </w:pP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Demonstrate good understanding and working knowledge of financial management, controls, disciplines, accounting principles and policies and the principles and methods adopted in reporting and understanding performance.</w:t>
            </w:r>
          </w:p>
          <w:p w:rsidR="00595132" w:rsidRPr="002255DD" w:rsidRDefault="00595132" w:rsidP="00595132">
            <w:pPr>
              <w:pStyle w:val="ColorfulList-Accent11"/>
              <w:rPr>
                <w:rFonts w:ascii="Calibri" w:hAnsi="Calibri" w:cs="Calibri"/>
                <w:color w:val="000000"/>
                <w:sz w:val="18"/>
                <w:szCs w:val="18"/>
              </w:rPr>
            </w:pPr>
          </w:p>
          <w:p w:rsidR="00011F01" w:rsidRPr="002255DD" w:rsidRDefault="00011F01" w:rsidP="00595132">
            <w:pPr>
              <w:pStyle w:val="ColorfulList-Accent11"/>
              <w:rPr>
                <w:rFonts w:ascii="Calibri" w:hAnsi="Calibri" w:cs="Arial"/>
                <w:color w:val="000000"/>
                <w:sz w:val="18"/>
                <w:szCs w:val="18"/>
              </w:rPr>
            </w:pPr>
          </w:p>
        </w:tc>
      </w:tr>
    </w:tbl>
    <w:p w:rsidR="00036980" w:rsidRPr="002255DD" w:rsidRDefault="00036980" w:rsidP="00595132">
      <w:pPr>
        <w:rPr>
          <w:rFonts w:ascii="Calibri" w:hAnsi="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0E67A3" w:rsidRPr="002255DD" w:rsidTr="0049047F">
        <w:tc>
          <w:tcPr>
            <w:tcW w:w="9857" w:type="dxa"/>
            <w:shd w:val="clear" w:color="auto" w:fill="auto"/>
          </w:tcPr>
          <w:p w:rsidR="008B03C0" w:rsidRPr="002255DD" w:rsidRDefault="008073D6" w:rsidP="00595132">
            <w:pPr>
              <w:rPr>
                <w:rFonts w:ascii="Calibri" w:hAnsi="Calibri"/>
                <w:b/>
                <w:color w:val="000000"/>
                <w:sz w:val="18"/>
                <w:szCs w:val="18"/>
              </w:rPr>
            </w:pPr>
            <w:r w:rsidRPr="002255DD">
              <w:rPr>
                <w:rFonts w:ascii="Calibri" w:hAnsi="Calibri"/>
                <w:b/>
                <w:color w:val="000000"/>
                <w:sz w:val="18"/>
                <w:szCs w:val="18"/>
              </w:rPr>
              <w:t>EXPERIENCE</w:t>
            </w:r>
          </w:p>
          <w:p w:rsidR="008A764C" w:rsidRPr="002255DD" w:rsidRDefault="008A764C" w:rsidP="00595132">
            <w:pPr>
              <w:rPr>
                <w:rFonts w:ascii="Calibri" w:hAnsi="Calibri"/>
                <w:b/>
                <w:color w:val="000000"/>
                <w:sz w:val="18"/>
                <w:szCs w:val="18"/>
              </w:rPr>
            </w:pP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 xml:space="preserve">At least 2 </w:t>
            </w:r>
            <w:r w:rsidR="00521CFE" w:rsidRPr="008B265A">
              <w:rPr>
                <w:rFonts w:ascii="Calibri" w:hAnsi="Calibri" w:cs="Arial"/>
                <w:sz w:val="18"/>
                <w:szCs w:val="18"/>
              </w:rPr>
              <w:t>years’</w:t>
            </w:r>
            <w:r w:rsidRPr="008B265A">
              <w:rPr>
                <w:rFonts w:ascii="Calibri" w:hAnsi="Calibri" w:cs="Arial"/>
                <w:sz w:val="18"/>
                <w:szCs w:val="18"/>
              </w:rPr>
              <w:t xml:space="preserve"> experience of working as either an assistant management accountant or management accountant.</w:t>
            </w: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Multi-site environment/multi dimensional business experience would be an advantage.</w:t>
            </w: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Some understanding of KPIs and other non financial performance monitoring tools.</w:t>
            </w: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 xml:space="preserve">Experience of detailed and </w:t>
            </w:r>
            <w:r w:rsidR="00521CFE" w:rsidRPr="008B265A">
              <w:rPr>
                <w:rFonts w:ascii="Calibri" w:hAnsi="Calibri" w:cs="Arial"/>
                <w:sz w:val="18"/>
                <w:szCs w:val="18"/>
              </w:rPr>
              <w:t>complex reconciliations</w:t>
            </w:r>
            <w:r w:rsidRPr="008B265A">
              <w:rPr>
                <w:rFonts w:ascii="Calibri" w:hAnsi="Calibri" w:cs="Arial"/>
                <w:sz w:val="18"/>
                <w:szCs w:val="18"/>
              </w:rPr>
              <w:t>, journal preparation and posting, and some experience of the preparation of management accounts</w:t>
            </w: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Variance analysis and preparation of analytical reviews.</w:t>
            </w:r>
          </w:p>
          <w:p w:rsidR="00230008" w:rsidRPr="002255DD" w:rsidRDefault="00230008" w:rsidP="008B265A">
            <w:pPr>
              <w:pStyle w:val="ColorfulList-Accent11"/>
              <w:rPr>
                <w:rFonts w:ascii="Calibri" w:hAnsi="Calibri" w:cs="Arial"/>
                <w:color w:val="000000"/>
                <w:sz w:val="18"/>
                <w:szCs w:val="18"/>
              </w:rPr>
            </w:pPr>
          </w:p>
        </w:tc>
      </w:tr>
    </w:tbl>
    <w:p w:rsidR="00B24625" w:rsidRPr="002255DD" w:rsidRDefault="00B24625" w:rsidP="00595132">
      <w:pPr>
        <w:rPr>
          <w:rFonts w:ascii="Calibri" w:hAnsi="Calibr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A2ECE" w:rsidRPr="002255DD" w:rsidTr="0049047F">
        <w:tc>
          <w:tcPr>
            <w:tcW w:w="9857" w:type="dxa"/>
            <w:shd w:val="clear" w:color="auto" w:fill="auto"/>
          </w:tcPr>
          <w:p w:rsidR="008B03C0" w:rsidRPr="002255DD" w:rsidRDefault="005A2ECE" w:rsidP="00595132">
            <w:pPr>
              <w:pStyle w:val="Heading7"/>
              <w:spacing w:before="0" w:after="0"/>
              <w:rPr>
                <w:rFonts w:ascii="Calibri" w:hAnsi="Calibri" w:cs="Arial"/>
                <w:b/>
                <w:color w:val="000000"/>
                <w:sz w:val="18"/>
                <w:szCs w:val="18"/>
              </w:rPr>
            </w:pPr>
            <w:r w:rsidRPr="002255DD">
              <w:rPr>
                <w:rFonts w:ascii="Calibri" w:hAnsi="Calibri" w:cs="Arial"/>
                <w:b/>
                <w:color w:val="000000"/>
                <w:sz w:val="18"/>
                <w:szCs w:val="18"/>
              </w:rPr>
              <w:t>QUALIFICATIONS</w:t>
            </w:r>
          </w:p>
          <w:p w:rsidR="000E67A3" w:rsidRPr="002255DD" w:rsidRDefault="000E67A3" w:rsidP="00595132">
            <w:pPr>
              <w:rPr>
                <w:rFonts w:ascii="Calibri" w:hAnsi="Calibri"/>
                <w:sz w:val="18"/>
                <w:szCs w:val="18"/>
              </w:rPr>
            </w:pP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Part qualified accountant or finalist (ACCA/CA/CIMA/CIPFA) or equivalent experience.</w:t>
            </w:r>
          </w:p>
          <w:p w:rsidR="008B265A" w:rsidRPr="008B265A" w:rsidRDefault="008B265A" w:rsidP="008B265A">
            <w:pPr>
              <w:pStyle w:val="Header"/>
              <w:numPr>
                <w:ilvl w:val="0"/>
                <w:numId w:val="13"/>
              </w:numPr>
              <w:tabs>
                <w:tab w:val="clear" w:pos="4153"/>
                <w:tab w:val="clear" w:pos="8306"/>
              </w:tabs>
              <w:jc w:val="both"/>
              <w:rPr>
                <w:rFonts w:ascii="Calibri" w:hAnsi="Calibri" w:cs="Arial"/>
                <w:sz w:val="18"/>
                <w:szCs w:val="18"/>
              </w:rPr>
            </w:pPr>
            <w:r w:rsidRPr="008B265A">
              <w:rPr>
                <w:rFonts w:ascii="Calibri" w:hAnsi="Calibri" w:cs="Arial"/>
                <w:sz w:val="18"/>
                <w:szCs w:val="18"/>
              </w:rPr>
              <w:t>There is scope to develop and grow within the role, so a candidate working towards a recognised accountancy qualification would be considered favourably</w:t>
            </w:r>
          </w:p>
          <w:p w:rsidR="00230008" w:rsidRPr="002255DD" w:rsidRDefault="00230008" w:rsidP="00595132">
            <w:pPr>
              <w:pStyle w:val="ColorfulList-Accent11"/>
              <w:ind w:left="360"/>
              <w:rPr>
                <w:rFonts w:ascii="Calibri" w:hAnsi="Calibri"/>
                <w:b/>
                <w:iCs/>
                <w:color w:val="000000"/>
                <w:sz w:val="18"/>
                <w:szCs w:val="18"/>
              </w:rPr>
            </w:pPr>
          </w:p>
        </w:tc>
      </w:tr>
    </w:tbl>
    <w:p w:rsidR="005A2ECE" w:rsidRPr="002255DD" w:rsidRDefault="005A2ECE" w:rsidP="00595132">
      <w:pPr>
        <w:rPr>
          <w:rFonts w:ascii="Calibri" w:hAnsi="Calibr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A2ECE" w:rsidRPr="002255DD" w:rsidTr="0049047F">
        <w:tc>
          <w:tcPr>
            <w:tcW w:w="9857" w:type="dxa"/>
            <w:shd w:val="clear" w:color="auto" w:fill="auto"/>
          </w:tcPr>
          <w:p w:rsidR="005A2ECE" w:rsidRPr="002255DD" w:rsidRDefault="005A2ECE" w:rsidP="00595132">
            <w:pPr>
              <w:rPr>
                <w:rFonts w:ascii="Calibri" w:hAnsi="Calibri" w:cs="Arial"/>
                <w:b/>
                <w:color w:val="000000"/>
                <w:sz w:val="18"/>
                <w:szCs w:val="18"/>
              </w:rPr>
            </w:pPr>
            <w:r w:rsidRPr="002255DD">
              <w:rPr>
                <w:rFonts w:ascii="Calibri" w:hAnsi="Calibri" w:cs="Arial"/>
                <w:b/>
                <w:color w:val="000000"/>
                <w:sz w:val="18"/>
                <w:szCs w:val="18"/>
              </w:rPr>
              <w:t>CONDITIONS OF EMPLOYMENT</w:t>
            </w:r>
          </w:p>
          <w:p w:rsidR="006D2C36" w:rsidRPr="002255DD" w:rsidRDefault="006D2C36" w:rsidP="00595132">
            <w:pPr>
              <w:rPr>
                <w:rFonts w:ascii="Calibri" w:hAnsi="Calibri" w:cs="Arial"/>
                <w:b/>
                <w:color w:val="000000"/>
                <w:sz w:val="18"/>
                <w:szCs w:val="18"/>
              </w:rPr>
            </w:pPr>
          </w:p>
          <w:p w:rsidR="00F03DFB" w:rsidRPr="002255DD" w:rsidRDefault="008B03C0" w:rsidP="00595132">
            <w:pPr>
              <w:numPr>
                <w:ilvl w:val="0"/>
                <w:numId w:val="2"/>
              </w:numPr>
              <w:ind w:left="714" w:hanging="357"/>
              <w:rPr>
                <w:rStyle w:val="Emphasis"/>
                <w:rFonts w:ascii="Calibri" w:hAnsi="Calibri"/>
                <w:i w:val="0"/>
                <w:color w:val="000000"/>
                <w:sz w:val="18"/>
                <w:szCs w:val="18"/>
              </w:rPr>
            </w:pPr>
            <w:r w:rsidRPr="002255DD">
              <w:rPr>
                <w:rStyle w:val="Emphasis"/>
                <w:rFonts w:ascii="Calibri" w:hAnsi="Calibri"/>
                <w:i w:val="0"/>
                <w:color w:val="000000"/>
                <w:sz w:val="18"/>
                <w:szCs w:val="18"/>
              </w:rPr>
              <w:t>Satisfactory health clearance</w:t>
            </w:r>
            <w:r w:rsidR="00F03DFB" w:rsidRPr="002255DD">
              <w:rPr>
                <w:rStyle w:val="Emphasis"/>
                <w:rFonts w:ascii="Calibri" w:hAnsi="Calibri"/>
                <w:i w:val="0"/>
                <w:color w:val="000000"/>
                <w:sz w:val="18"/>
                <w:szCs w:val="18"/>
              </w:rPr>
              <w:t>;</w:t>
            </w:r>
          </w:p>
          <w:p w:rsidR="008B03C0" w:rsidRDefault="00F03DFB" w:rsidP="00595132">
            <w:pPr>
              <w:numPr>
                <w:ilvl w:val="0"/>
                <w:numId w:val="2"/>
              </w:numPr>
              <w:ind w:left="714" w:hanging="357"/>
              <w:rPr>
                <w:rStyle w:val="Emphasis"/>
                <w:rFonts w:ascii="Calibri" w:hAnsi="Calibri"/>
                <w:i w:val="0"/>
                <w:color w:val="000000"/>
                <w:sz w:val="18"/>
                <w:szCs w:val="18"/>
              </w:rPr>
            </w:pPr>
            <w:r w:rsidRPr="002255DD">
              <w:rPr>
                <w:rStyle w:val="Emphasis"/>
                <w:rFonts w:ascii="Calibri" w:hAnsi="Calibri"/>
                <w:i w:val="0"/>
                <w:color w:val="000000"/>
                <w:sz w:val="18"/>
                <w:szCs w:val="18"/>
              </w:rPr>
              <w:t xml:space="preserve">Two </w:t>
            </w:r>
            <w:r w:rsidR="008B03C0" w:rsidRPr="002255DD">
              <w:rPr>
                <w:rStyle w:val="Emphasis"/>
                <w:rFonts w:ascii="Calibri" w:hAnsi="Calibri"/>
                <w:i w:val="0"/>
                <w:color w:val="000000"/>
                <w:sz w:val="18"/>
                <w:szCs w:val="18"/>
              </w:rPr>
              <w:t>Satisfactory references</w:t>
            </w:r>
            <w:r w:rsidRPr="002255DD">
              <w:rPr>
                <w:rStyle w:val="Emphasis"/>
                <w:rFonts w:ascii="Calibri" w:hAnsi="Calibri"/>
                <w:i w:val="0"/>
                <w:color w:val="000000"/>
                <w:sz w:val="18"/>
                <w:szCs w:val="18"/>
              </w:rPr>
              <w:t xml:space="preserve">; </w:t>
            </w:r>
          </w:p>
          <w:p w:rsidR="002403CE" w:rsidRPr="002255DD" w:rsidRDefault="002403CE" w:rsidP="00595132">
            <w:pPr>
              <w:numPr>
                <w:ilvl w:val="0"/>
                <w:numId w:val="2"/>
              </w:numPr>
              <w:ind w:left="714" w:hanging="357"/>
              <w:rPr>
                <w:rStyle w:val="Emphasis"/>
                <w:rFonts w:ascii="Calibri" w:hAnsi="Calibri"/>
                <w:i w:val="0"/>
                <w:color w:val="000000"/>
                <w:sz w:val="18"/>
                <w:szCs w:val="18"/>
              </w:rPr>
            </w:pPr>
            <w:r>
              <w:rPr>
                <w:rStyle w:val="Emphasis"/>
                <w:rFonts w:ascii="Calibri" w:hAnsi="Calibri"/>
                <w:i w:val="0"/>
                <w:color w:val="000000"/>
                <w:sz w:val="18"/>
                <w:szCs w:val="18"/>
              </w:rPr>
              <w:t>Right to work in the UK.</w:t>
            </w:r>
          </w:p>
          <w:p w:rsidR="001C0961" w:rsidRPr="002255DD" w:rsidRDefault="001C0961" w:rsidP="00595132">
            <w:pPr>
              <w:ind w:left="714"/>
              <w:rPr>
                <w:rStyle w:val="Emphasis"/>
                <w:rFonts w:ascii="Calibri" w:hAnsi="Calibri"/>
                <w:i w:val="0"/>
                <w:color w:val="000000"/>
                <w:sz w:val="18"/>
                <w:szCs w:val="18"/>
              </w:rPr>
            </w:pPr>
          </w:p>
          <w:p w:rsidR="00C11626" w:rsidRPr="002255DD" w:rsidRDefault="00C11626" w:rsidP="00595132">
            <w:pPr>
              <w:pStyle w:val="BodyText"/>
              <w:widowControl w:val="0"/>
              <w:spacing w:after="0"/>
              <w:ind w:left="714"/>
              <w:rPr>
                <w:rFonts w:ascii="Calibri" w:hAnsi="Calibri" w:cs="Arial"/>
                <w:b/>
                <w:color w:val="000000"/>
                <w:sz w:val="18"/>
                <w:szCs w:val="18"/>
              </w:rPr>
            </w:pPr>
          </w:p>
        </w:tc>
      </w:tr>
    </w:tbl>
    <w:p w:rsidR="00CD4A3C" w:rsidRDefault="00CD4A3C" w:rsidP="00595132">
      <w:pPr>
        <w:rPr>
          <w:rFonts w:ascii="Calibri" w:hAnsi="Calibri"/>
          <w:b/>
          <w:color w:val="000000"/>
          <w:sz w:val="18"/>
          <w:szCs w:val="18"/>
        </w:rPr>
      </w:pPr>
    </w:p>
    <w:p w:rsidR="00B40D85" w:rsidRDefault="00B40D85" w:rsidP="00595132">
      <w:pPr>
        <w:rPr>
          <w:rFonts w:ascii="Calibri" w:hAnsi="Calibri"/>
          <w:b/>
          <w:color w:val="000000"/>
          <w:sz w:val="18"/>
          <w:szCs w:val="18"/>
        </w:rPr>
      </w:pPr>
    </w:p>
    <w:p w:rsidR="00B40D85" w:rsidRDefault="00B40D85" w:rsidP="00595132">
      <w:pPr>
        <w:rPr>
          <w:rFonts w:ascii="Calibri" w:hAnsi="Calibri"/>
          <w:b/>
          <w:color w:val="000000"/>
          <w:sz w:val="18"/>
          <w:szCs w:val="18"/>
        </w:rPr>
      </w:pPr>
    </w:p>
    <w:p w:rsidR="00B40D85" w:rsidRPr="002255DD" w:rsidRDefault="00B40D85" w:rsidP="00595132">
      <w:pPr>
        <w:rPr>
          <w:rFonts w:ascii="Calibri" w:hAnsi="Calibr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5A2ECE" w:rsidRPr="002255DD" w:rsidTr="0049047F">
        <w:tc>
          <w:tcPr>
            <w:tcW w:w="9857" w:type="dxa"/>
            <w:shd w:val="clear" w:color="auto" w:fill="auto"/>
          </w:tcPr>
          <w:p w:rsidR="00F03DFB" w:rsidRPr="002255DD" w:rsidRDefault="005A2ECE" w:rsidP="00595132">
            <w:pPr>
              <w:rPr>
                <w:rFonts w:ascii="Calibri" w:hAnsi="Calibri" w:cs="Arial"/>
                <w:b/>
                <w:color w:val="000000"/>
                <w:sz w:val="18"/>
                <w:szCs w:val="18"/>
              </w:rPr>
            </w:pPr>
            <w:r w:rsidRPr="002255DD">
              <w:rPr>
                <w:rFonts w:ascii="Calibri" w:hAnsi="Calibri" w:cs="Arial"/>
                <w:b/>
                <w:color w:val="000000"/>
                <w:sz w:val="18"/>
                <w:szCs w:val="18"/>
              </w:rPr>
              <w:t>SPECIAL REQUIREMENTS</w:t>
            </w:r>
          </w:p>
          <w:p w:rsidR="00DE0072" w:rsidRPr="002255DD" w:rsidRDefault="00DE0072" w:rsidP="00595132">
            <w:pPr>
              <w:rPr>
                <w:rFonts w:ascii="Calibri" w:hAnsi="Calibri" w:cs="Arial"/>
                <w:b/>
                <w:color w:val="000000"/>
                <w:sz w:val="18"/>
                <w:szCs w:val="18"/>
              </w:rPr>
            </w:pP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Highly motivated self-starter with resilience and determination and the ability to see jobs through to completion;</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Evidence of a personal commitment to continuing professional development and maintaining an up-to-date professional knowledge sufficient to be a credible and effective source of advice;</w:t>
            </w:r>
          </w:p>
          <w:p w:rsidR="00DE0072" w:rsidRPr="00B40D85" w:rsidRDefault="00DE0072" w:rsidP="00595132">
            <w:pPr>
              <w:pStyle w:val="p1"/>
              <w:numPr>
                <w:ilvl w:val="0"/>
                <w:numId w:val="1"/>
              </w:numPr>
              <w:ind w:left="714" w:hanging="357"/>
              <w:rPr>
                <w:rStyle w:val="s1"/>
                <w:rFonts w:ascii="Calibri" w:hAnsi="Calibri"/>
                <w:color w:val="000000"/>
                <w:sz w:val="18"/>
                <w:szCs w:val="18"/>
              </w:rPr>
            </w:pPr>
            <w:r w:rsidRPr="00B40D85">
              <w:rPr>
                <w:rStyle w:val="s1"/>
                <w:rFonts w:ascii="Calibri" w:hAnsi="Calibri"/>
                <w:color w:val="000000"/>
                <w:sz w:val="18"/>
                <w:szCs w:val="18"/>
              </w:rPr>
              <w:t>Whenever possible maintain flexible operating hours, adapting to unforeseen circumstances to suit the situation;</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Highly motivated self-starter with resilience and determination and the ability to see jobs through to completion;</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olor w:val="000000"/>
                <w:sz w:val="18"/>
                <w:szCs w:val="18"/>
              </w:rPr>
              <w:t>Being a positive, motivated, proactive, enthusiastic and professional person;</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olor w:val="000000"/>
                <w:sz w:val="18"/>
                <w:szCs w:val="18"/>
              </w:rPr>
              <w:t>To possess the personal qualities of pride, passion, drive and motivation;</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Enhances organisation reputation by accepting ownership for accomplishing new and different requests; exploring opportunities to add value to job accomplishments;</w:t>
            </w:r>
          </w:p>
          <w:p w:rsidR="00DE0072" w:rsidRPr="00B40D85" w:rsidRDefault="00DE0072" w:rsidP="00595132">
            <w:pPr>
              <w:pStyle w:val="p1"/>
              <w:numPr>
                <w:ilvl w:val="0"/>
                <w:numId w:val="1"/>
              </w:numPr>
              <w:ind w:left="714" w:hanging="357"/>
              <w:rPr>
                <w:rFonts w:ascii="Calibri" w:hAnsi="Calibri"/>
                <w:color w:val="000000"/>
                <w:sz w:val="18"/>
                <w:szCs w:val="18"/>
              </w:rPr>
            </w:pPr>
            <w:r w:rsidRPr="00B40D85">
              <w:rPr>
                <w:rFonts w:ascii="Calibri" w:hAnsi="Calibri" w:cs="Arial"/>
                <w:color w:val="000000"/>
                <w:sz w:val="18"/>
                <w:szCs w:val="18"/>
              </w:rPr>
              <w:t>Protects organisation's values by keeping employee engaged and sensitive information confidential.</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Must be able to attend evening and weekend meetings / events when required and travel between sites</w:t>
            </w:r>
          </w:p>
          <w:p w:rsidR="00DE0072" w:rsidRPr="00B40D85" w:rsidRDefault="00DE0072" w:rsidP="00595132">
            <w:pPr>
              <w:numPr>
                <w:ilvl w:val="0"/>
                <w:numId w:val="1"/>
              </w:numPr>
              <w:ind w:left="714" w:hanging="357"/>
              <w:rPr>
                <w:rFonts w:ascii="Calibri" w:hAnsi="Calibri" w:cs="Arial"/>
                <w:color w:val="000000"/>
                <w:sz w:val="18"/>
                <w:szCs w:val="18"/>
              </w:rPr>
            </w:pPr>
            <w:r w:rsidRPr="00B40D85">
              <w:rPr>
                <w:rFonts w:ascii="Calibri" w:hAnsi="Calibri" w:cs="Arial"/>
                <w:color w:val="000000"/>
                <w:sz w:val="18"/>
                <w:szCs w:val="18"/>
              </w:rPr>
              <w:t>To take on any other duties as may be required, commensurate with the post and in particular to ensure the continued delivery of high quality effective services for Mytime Active.</w:t>
            </w:r>
          </w:p>
          <w:p w:rsidR="00AD43A3" w:rsidRPr="002255DD" w:rsidRDefault="00AD43A3" w:rsidP="00595132">
            <w:pPr>
              <w:ind w:left="720"/>
              <w:rPr>
                <w:rFonts w:ascii="Calibri" w:hAnsi="Calibri" w:cs="Arial"/>
                <w:color w:val="000000"/>
                <w:sz w:val="18"/>
                <w:szCs w:val="18"/>
              </w:rPr>
            </w:pPr>
          </w:p>
        </w:tc>
      </w:tr>
    </w:tbl>
    <w:p w:rsidR="00430F2B" w:rsidRPr="002255DD" w:rsidRDefault="00430F2B" w:rsidP="00595132">
      <w:pPr>
        <w:rPr>
          <w:rFonts w:ascii="Calibri" w:hAnsi="Calibri"/>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4F29AB" w:rsidRPr="002255DD" w:rsidTr="00AE14C1">
        <w:tc>
          <w:tcPr>
            <w:tcW w:w="9857" w:type="dxa"/>
            <w:shd w:val="clear" w:color="auto" w:fill="auto"/>
          </w:tcPr>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CERTIFICATION</w:t>
            </w:r>
          </w:p>
        </w:tc>
      </w:tr>
    </w:tbl>
    <w:p w:rsidR="00AE14C1" w:rsidRPr="002255DD" w:rsidRDefault="00AE14C1" w:rsidP="00595132">
      <w:pPr>
        <w:rPr>
          <w:rFonts w:ascii="Calibri" w:hAnsi="Calibri"/>
          <w:vanish/>
          <w:color w:val="000000"/>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28"/>
        <w:gridCol w:w="4929"/>
      </w:tblGrid>
      <w:tr w:rsidR="00C51703" w:rsidRPr="002255DD" w:rsidTr="00AE14C1">
        <w:tc>
          <w:tcPr>
            <w:tcW w:w="2500" w:type="pct"/>
          </w:tcPr>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Employee Signature:</w:t>
            </w:r>
          </w:p>
          <w:p w:rsidR="0077753E" w:rsidRPr="002255DD" w:rsidRDefault="0077753E" w:rsidP="00595132">
            <w:pPr>
              <w:rPr>
                <w:rFonts w:ascii="Calibri" w:hAnsi="Calibri"/>
                <w:b/>
                <w:color w:val="000000"/>
                <w:sz w:val="18"/>
                <w:szCs w:val="18"/>
              </w:rPr>
            </w:pPr>
          </w:p>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w:t>
            </w:r>
          </w:p>
          <w:p w:rsidR="00F03DFB" w:rsidRPr="002255DD" w:rsidRDefault="00F03DFB" w:rsidP="00595132">
            <w:pPr>
              <w:rPr>
                <w:rFonts w:ascii="Calibri" w:hAnsi="Calibri"/>
                <w:b/>
                <w:color w:val="000000"/>
                <w:sz w:val="18"/>
                <w:szCs w:val="18"/>
              </w:rPr>
            </w:pPr>
          </w:p>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Date……………………………………………………..</w:t>
            </w:r>
          </w:p>
          <w:p w:rsidR="00C51703" w:rsidRPr="002255DD" w:rsidRDefault="00C51703" w:rsidP="00595132">
            <w:pPr>
              <w:autoSpaceDE w:val="0"/>
              <w:autoSpaceDN w:val="0"/>
              <w:adjustRightInd w:val="0"/>
              <w:rPr>
                <w:rFonts w:ascii="Calibri" w:hAnsi="Calibri"/>
                <w:i/>
                <w:color w:val="000000"/>
                <w:sz w:val="18"/>
                <w:szCs w:val="18"/>
                <w:lang w:eastAsia="en-GB"/>
              </w:rPr>
            </w:pPr>
            <w:r w:rsidRPr="002255DD">
              <w:rPr>
                <w:rFonts w:ascii="Calibri" w:hAnsi="Calibri"/>
                <w:i/>
                <w:color w:val="000000"/>
                <w:sz w:val="18"/>
                <w:szCs w:val="18"/>
                <w:lang w:eastAsia="en-GB"/>
              </w:rPr>
              <w:t>I certify that I have read and understand the responsibilities assigned to this position.</w:t>
            </w:r>
          </w:p>
        </w:tc>
        <w:tc>
          <w:tcPr>
            <w:tcW w:w="2500" w:type="pct"/>
          </w:tcPr>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Managers Signature :</w:t>
            </w:r>
          </w:p>
          <w:p w:rsidR="0077753E" w:rsidRPr="002255DD" w:rsidRDefault="0077753E" w:rsidP="00595132">
            <w:pPr>
              <w:rPr>
                <w:rFonts w:ascii="Calibri" w:hAnsi="Calibri"/>
                <w:b/>
                <w:color w:val="000000"/>
                <w:sz w:val="18"/>
                <w:szCs w:val="18"/>
              </w:rPr>
            </w:pPr>
          </w:p>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w:t>
            </w:r>
          </w:p>
          <w:p w:rsidR="00F03DFB" w:rsidRPr="002255DD" w:rsidRDefault="00F03DFB" w:rsidP="00595132">
            <w:pPr>
              <w:rPr>
                <w:rFonts w:ascii="Calibri" w:hAnsi="Calibri"/>
                <w:b/>
                <w:color w:val="000000"/>
                <w:sz w:val="18"/>
                <w:szCs w:val="18"/>
              </w:rPr>
            </w:pPr>
          </w:p>
          <w:p w:rsidR="00C51703" w:rsidRPr="002255DD" w:rsidRDefault="00C51703" w:rsidP="00595132">
            <w:pPr>
              <w:rPr>
                <w:rFonts w:ascii="Calibri" w:hAnsi="Calibri"/>
                <w:b/>
                <w:color w:val="000000"/>
                <w:sz w:val="18"/>
                <w:szCs w:val="18"/>
              </w:rPr>
            </w:pPr>
            <w:r w:rsidRPr="002255DD">
              <w:rPr>
                <w:rFonts w:ascii="Calibri" w:hAnsi="Calibri"/>
                <w:b/>
                <w:color w:val="000000"/>
                <w:sz w:val="18"/>
                <w:szCs w:val="18"/>
              </w:rPr>
              <w:t>Date……………………………………………………..</w:t>
            </w:r>
          </w:p>
          <w:p w:rsidR="00C51703" w:rsidRPr="002255DD" w:rsidRDefault="00C51703" w:rsidP="00595132">
            <w:pPr>
              <w:autoSpaceDE w:val="0"/>
              <w:autoSpaceDN w:val="0"/>
              <w:adjustRightInd w:val="0"/>
              <w:rPr>
                <w:rFonts w:ascii="Calibri" w:hAnsi="Calibri"/>
                <w:i/>
                <w:color w:val="000000"/>
                <w:sz w:val="18"/>
                <w:szCs w:val="18"/>
                <w:lang w:eastAsia="en-GB"/>
              </w:rPr>
            </w:pPr>
            <w:r w:rsidRPr="002255DD">
              <w:rPr>
                <w:rFonts w:ascii="Calibri" w:hAnsi="Calibri"/>
                <w:i/>
                <w:color w:val="000000"/>
                <w:sz w:val="18"/>
                <w:szCs w:val="18"/>
                <w:lang w:eastAsia="en-GB"/>
              </w:rPr>
              <w:t>I certify that this job description is an accurate description of the responsibilities assigned to the position.</w:t>
            </w:r>
          </w:p>
        </w:tc>
      </w:tr>
    </w:tbl>
    <w:p w:rsidR="00C51703" w:rsidRPr="002255DD" w:rsidRDefault="00C51703" w:rsidP="00595132">
      <w:pPr>
        <w:rPr>
          <w:rFonts w:ascii="Calibri" w:hAnsi="Calibri"/>
          <w:b/>
          <w:color w:val="000000"/>
          <w:sz w:val="18"/>
          <w:szCs w:val="18"/>
        </w:rPr>
      </w:pPr>
    </w:p>
    <w:p w:rsidR="00DE0072" w:rsidRPr="002255DD" w:rsidRDefault="00DE0072" w:rsidP="00595132">
      <w:pPr>
        <w:rPr>
          <w:rFonts w:ascii="Calibri" w:hAnsi="Calibri"/>
          <w:i/>
          <w:color w:val="000000"/>
          <w:sz w:val="18"/>
          <w:szCs w:val="18"/>
        </w:rPr>
      </w:pPr>
      <w:r w:rsidRPr="002255DD">
        <w:rPr>
          <w:rFonts w:ascii="Calibri" w:hAnsi="Calibri"/>
          <w:i/>
          <w:color w:val="000000"/>
          <w:sz w:val="18"/>
          <w:szCs w:val="18"/>
        </w:rPr>
        <w:t>The above statements are intended to describe the general nature and level of work being performed by the</w:t>
      </w:r>
      <w:r w:rsidRPr="002255DD">
        <w:rPr>
          <w:rFonts w:ascii="Calibri" w:hAnsi="Calibri" w:cs="Calibri"/>
          <w:i/>
          <w:color w:val="000000"/>
          <w:sz w:val="18"/>
          <w:szCs w:val="18"/>
        </w:rPr>
        <w:t xml:space="preserve"> </w:t>
      </w:r>
      <w:r w:rsidRPr="002255DD">
        <w:rPr>
          <w:rFonts w:ascii="Calibri" w:hAnsi="Calibri" w:cs="Calibri"/>
          <w:i/>
          <w:color w:val="000000"/>
          <w:sz w:val="18"/>
          <w:szCs w:val="18"/>
          <w:highlight w:val="yellow"/>
        </w:rPr>
        <w:t>XXXXXXX</w:t>
      </w:r>
      <w:r w:rsidRPr="002255DD">
        <w:rPr>
          <w:rFonts w:ascii="Calibri" w:hAnsi="Calibri" w:cs="Calibri"/>
          <w:i/>
          <w:color w:val="000000"/>
          <w:sz w:val="18"/>
          <w:szCs w:val="18"/>
        </w:rPr>
        <w:t xml:space="preserve"> </w:t>
      </w:r>
      <w:r w:rsidRPr="002255DD">
        <w:rPr>
          <w:rFonts w:ascii="Calibri" w:hAnsi="Calibri"/>
          <w:i/>
          <w:color w:val="000000"/>
          <w:sz w:val="18"/>
          <w:szCs w:val="18"/>
        </w:rPr>
        <w:t xml:space="preserve">of this job. They are not intended to be an exhaustive list of all responsibilities and activities required of the position. The Job Descriptions do not form part of the contract of employment and the company reserves the right to change without consultation. </w:t>
      </w:r>
    </w:p>
    <w:p w:rsidR="008C0269" w:rsidRPr="002255DD" w:rsidRDefault="008C0269" w:rsidP="00595132">
      <w:pPr>
        <w:rPr>
          <w:rFonts w:ascii="Calibri" w:hAnsi="Calibri"/>
          <w:b/>
          <w:color w:val="000000"/>
          <w:sz w:val="18"/>
          <w:szCs w:val="18"/>
        </w:rPr>
      </w:pPr>
    </w:p>
    <w:tbl>
      <w:tblPr>
        <w:tblW w:w="496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9"/>
        <w:gridCol w:w="5021"/>
      </w:tblGrid>
      <w:tr w:rsidR="0047114A" w:rsidRPr="002255DD">
        <w:trPr>
          <w:jc w:val="center"/>
        </w:trPr>
        <w:tc>
          <w:tcPr>
            <w:tcW w:w="2433" w:type="pct"/>
          </w:tcPr>
          <w:p w:rsidR="00C50565" w:rsidRPr="002255DD" w:rsidRDefault="00904822" w:rsidP="00595132">
            <w:pPr>
              <w:rPr>
                <w:rFonts w:ascii="Calibri" w:hAnsi="Calibri" w:cs="Tahoma"/>
                <w:b/>
                <w:color w:val="000000"/>
                <w:sz w:val="18"/>
                <w:szCs w:val="18"/>
              </w:rPr>
            </w:pPr>
            <w:r w:rsidRPr="002255DD">
              <w:rPr>
                <w:rFonts w:ascii="Calibri" w:hAnsi="Calibri" w:cs="Tahoma"/>
                <w:b/>
                <w:color w:val="000000"/>
                <w:sz w:val="18"/>
                <w:szCs w:val="18"/>
              </w:rPr>
              <w:t xml:space="preserve">DATE OF LAST REVIEW:  </w:t>
            </w:r>
            <w:r w:rsidR="00874C4C">
              <w:rPr>
                <w:rFonts w:ascii="Calibri" w:hAnsi="Calibri" w:cs="Tahoma"/>
                <w:b/>
                <w:color w:val="000000"/>
                <w:sz w:val="18"/>
                <w:szCs w:val="18"/>
              </w:rPr>
              <w:t xml:space="preserve">October </w:t>
            </w:r>
            <w:r w:rsidR="00CD4A3C" w:rsidRPr="002255DD">
              <w:rPr>
                <w:rFonts w:ascii="Calibri" w:hAnsi="Calibri" w:cs="Tahoma"/>
                <w:b/>
                <w:color w:val="000000"/>
                <w:sz w:val="18"/>
                <w:szCs w:val="18"/>
              </w:rPr>
              <w:t>201</w:t>
            </w:r>
            <w:r w:rsidR="00F03DFB" w:rsidRPr="002255DD">
              <w:rPr>
                <w:rFonts w:ascii="Calibri" w:hAnsi="Calibri" w:cs="Tahoma"/>
                <w:b/>
                <w:color w:val="000000"/>
                <w:sz w:val="18"/>
                <w:szCs w:val="18"/>
              </w:rPr>
              <w:t>7</w:t>
            </w:r>
          </w:p>
        </w:tc>
        <w:tc>
          <w:tcPr>
            <w:tcW w:w="2567" w:type="pct"/>
          </w:tcPr>
          <w:p w:rsidR="00C50565" w:rsidRPr="002255DD" w:rsidRDefault="00C50565" w:rsidP="00595132">
            <w:pPr>
              <w:tabs>
                <w:tab w:val="left" w:pos="1875"/>
              </w:tabs>
              <w:rPr>
                <w:rFonts w:ascii="Calibri" w:hAnsi="Calibri" w:cs="Tahoma"/>
                <w:b/>
                <w:color w:val="000000"/>
                <w:sz w:val="18"/>
                <w:szCs w:val="18"/>
              </w:rPr>
            </w:pPr>
            <w:r w:rsidRPr="002255DD">
              <w:rPr>
                <w:rFonts w:ascii="Calibri" w:hAnsi="Calibri" w:cs="Tahoma"/>
                <w:b/>
                <w:color w:val="000000"/>
                <w:sz w:val="18"/>
                <w:szCs w:val="18"/>
              </w:rPr>
              <w:t xml:space="preserve">PREPARED BY:  </w:t>
            </w:r>
          </w:p>
        </w:tc>
      </w:tr>
    </w:tbl>
    <w:p w:rsidR="00C50565" w:rsidRPr="002255DD" w:rsidRDefault="00C50565" w:rsidP="00595132">
      <w:pPr>
        <w:rPr>
          <w:rFonts w:ascii="Calibri" w:hAnsi="Calibri"/>
          <w:color w:val="000000"/>
          <w:sz w:val="18"/>
          <w:szCs w:val="18"/>
        </w:rPr>
      </w:pPr>
    </w:p>
    <w:sectPr w:rsidR="00C50565" w:rsidRPr="002255DD">
      <w:headerReference w:type="default" r:id="rId9"/>
      <w:pgSz w:w="11909" w:h="16834"/>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6F" w:rsidRDefault="000F6B6F">
      <w:r>
        <w:separator/>
      </w:r>
    </w:p>
  </w:endnote>
  <w:endnote w:type="continuationSeparator" w:id="0">
    <w:p w:rsidR="000F6B6F" w:rsidRDefault="000F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6F" w:rsidRDefault="000F6B6F">
      <w:r>
        <w:separator/>
      </w:r>
    </w:p>
  </w:footnote>
  <w:footnote w:type="continuationSeparator" w:id="0">
    <w:p w:rsidR="000F6B6F" w:rsidRDefault="000F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0E" w:rsidRPr="001B63F8" w:rsidRDefault="000B790E" w:rsidP="001B63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C6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176"/>
    <w:multiLevelType w:val="hybridMultilevel"/>
    <w:tmpl w:val="242C1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247D9E"/>
    <w:multiLevelType w:val="hybridMultilevel"/>
    <w:tmpl w:val="C7BC030C"/>
    <w:lvl w:ilvl="0" w:tplc="41F4AEFE">
      <w:numFmt w:val="bullet"/>
      <w:lvlText w:val="-"/>
      <w:lvlJc w:val="left"/>
      <w:pPr>
        <w:tabs>
          <w:tab w:val="num" w:pos="360"/>
        </w:tabs>
        <w:ind w:left="360" w:firstLine="0"/>
      </w:pPr>
      <w:rPr>
        <w:rFonts w:ascii="Arial" w:eastAsia="Times New Roman" w:hAnsi="Arial" w:hint="default"/>
      </w:rPr>
    </w:lvl>
    <w:lvl w:ilvl="1" w:tplc="33C80728">
      <w:numFmt w:val="bullet"/>
      <w:lvlText w:val="-"/>
      <w:lvlJc w:val="left"/>
      <w:pPr>
        <w:tabs>
          <w:tab w:val="num" w:pos="340"/>
        </w:tabs>
        <w:ind w:left="340" w:firstLine="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4335621"/>
    <w:multiLevelType w:val="hybridMultilevel"/>
    <w:tmpl w:val="C9BCB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54F5491"/>
    <w:multiLevelType w:val="hybridMultilevel"/>
    <w:tmpl w:val="F5A8CC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F47218"/>
    <w:multiLevelType w:val="hybridMultilevel"/>
    <w:tmpl w:val="023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723E89"/>
    <w:multiLevelType w:val="hybridMultilevel"/>
    <w:tmpl w:val="89DC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7E7B5D"/>
    <w:multiLevelType w:val="hybridMultilevel"/>
    <w:tmpl w:val="CF80F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2B582F"/>
    <w:multiLevelType w:val="hybridMultilevel"/>
    <w:tmpl w:val="ABE03398"/>
    <w:lvl w:ilvl="0" w:tplc="C36EE0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FE462A"/>
    <w:multiLevelType w:val="hybridMultilevel"/>
    <w:tmpl w:val="180E47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70418E"/>
    <w:multiLevelType w:val="hybridMultilevel"/>
    <w:tmpl w:val="51FEE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DA72EA"/>
    <w:multiLevelType w:val="hybridMultilevel"/>
    <w:tmpl w:val="A050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0225F"/>
    <w:multiLevelType w:val="hybridMultilevel"/>
    <w:tmpl w:val="8020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878A7"/>
    <w:multiLevelType w:val="hybridMultilevel"/>
    <w:tmpl w:val="EFFE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A371E4"/>
    <w:multiLevelType w:val="hybridMultilevel"/>
    <w:tmpl w:val="0E2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C73D7"/>
    <w:multiLevelType w:val="hybridMultilevel"/>
    <w:tmpl w:val="7F4C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A2119"/>
    <w:multiLevelType w:val="hybridMultilevel"/>
    <w:tmpl w:val="27D8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9A7952"/>
    <w:multiLevelType w:val="hybridMultilevel"/>
    <w:tmpl w:val="0F4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913F4"/>
    <w:multiLevelType w:val="hybridMultilevel"/>
    <w:tmpl w:val="5B80D6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D2861"/>
    <w:multiLevelType w:val="hybridMultilevel"/>
    <w:tmpl w:val="04F43CBA"/>
    <w:lvl w:ilvl="0" w:tplc="41F4AEFE">
      <w:numFmt w:val="bullet"/>
      <w:lvlText w:val="-"/>
      <w:lvlJc w:val="left"/>
      <w:pPr>
        <w:tabs>
          <w:tab w:val="num" w:pos="360"/>
        </w:tabs>
        <w:ind w:left="360" w:firstLine="0"/>
      </w:pPr>
      <w:rPr>
        <w:rFonts w:ascii="Arial" w:eastAsia="Times New Roman" w:hAnsi="Arial" w:hint="default"/>
      </w:rPr>
    </w:lvl>
    <w:lvl w:ilvl="1" w:tplc="20C80A46">
      <w:start w:val="3"/>
      <w:numFmt w:val="decimal"/>
      <w:lvlText w:val="%2."/>
      <w:lvlJc w:val="left"/>
      <w:pPr>
        <w:tabs>
          <w:tab w:val="num" w:pos="340"/>
        </w:tabs>
        <w:ind w:left="340" w:hanging="340"/>
      </w:pPr>
      <w:rPr>
        <w:rFonts w:hint="default"/>
      </w:rPr>
    </w:lvl>
    <w:lvl w:ilvl="2" w:tplc="97145B1C">
      <w:numFmt w:val="bullet"/>
      <w:lvlText w:val="-"/>
      <w:lvlJc w:val="left"/>
      <w:pPr>
        <w:tabs>
          <w:tab w:val="num" w:pos="340"/>
        </w:tabs>
        <w:ind w:left="340" w:hanging="340"/>
      </w:pPr>
      <w:rPr>
        <w:rFonts w:ascii="Arial" w:eastAsia="Times New Roman"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29C7D7E"/>
    <w:multiLevelType w:val="hybridMultilevel"/>
    <w:tmpl w:val="3F6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5921AF"/>
    <w:multiLevelType w:val="hybridMultilevel"/>
    <w:tmpl w:val="079E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B766E8"/>
    <w:multiLevelType w:val="hybridMultilevel"/>
    <w:tmpl w:val="3C2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C28AA"/>
    <w:multiLevelType w:val="hybridMultilevel"/>
    <w:tmpl w:val="6BC61BFC"/>
    <w:lvl w:ilvl="0" w:tplc="41F4AEFE">
      <w:numFmt w:val="bullet"/>
      <w:lvlText w:val="-"/>
      <w:lvlJc w:val="left"/>
      <w:pPr>
        <w:tabs>
          <w:tab w:val="num" w:pos="360"/>
        </w:tabs>
        <w:ind w:left="360" w:firstLine="0"/>
      </w:pPr>
      <w:rPr>
        <w:rFonts w:ascii="Arial" w:eastAsia="Times New Roman" w:hAnsi="Arial" w:hint="default"/>
      </w:rPr>
    </w:lvl>
    <w:lvl w:ilvl="1" w:tplc="AA7E26BE">
      <w:numFmt w:val="bullet"/>
      <w:lvlText w:val="-"/>
      <w:lvlJc w:val="left"/>
      <w:pPr>
        <w:tabs>
          <w:tab w:val="num" w:pos="340"/>
        </w:tabs>
        <w:ind w:left="340" w:firstLine="0"/>
      </w:pPr>
      <w:rPr>
        <w:rFonts w:ascii="Arial" w:eastAsia="Times New Roman" w:hAnsi="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2B75F34"/>
    <w:multiLevelType w:val="hybridMultilevel"/>
    <w:tmpl w:val="2F9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B85B31"/>
    <w:multiLevelType w:val="hybridMultilevel"/>
    <w:tmpl w:val="6D4804E2"/>
    <w:lvl w:ilvl="0" w:tplc="41F4AEFE">
      <w:numFmt w:val="bullet"/>
      <w:lvlText w:val="-"/>
      <w:lvlJc w:val="left"/>
      <w:pPr>
        <w:tabs>
          <w:tab w:val="num" w:pos="0"/>
        </w:tabs>
        <w:ind w:left="0" w:firstLine="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243246"/>
    <w:multiLevelType w:val="hybridMultilevel"/>
    <w:tmpl w:val="AD700CEC"/>
    <w:lvl w:ilvl="0" w:tplc="B652DC9C">
      <w:numFmt w:val="bullet"/>
      <w:lvlText w:val="-"/>
      <w:lvlJc w:val="left"/>
      <w:pPr>
        <w:tabs>
          <w:tab w:val="num" w:pos="340"/>
        </w:tabs>
        <w:ind w:left="340" w:firstLine="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D03C5D"/>
    <w:multiLevelType w:val="hybridMultilevel"/>
    <w:tmpl w:val="F3F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3B079F"/>
    <w:multiLevelType w:val="hybridMultilevel"/>
    <w:tmpl w:val="003A2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B41DC2"/>
    <w:multiLevelType w:val="multilevel"/>
    <w:tmpl w:val="9C08534C"/>
    <w:lvl w:ilvl="0">
      <w:numFmt w:val="bullet"/>
      <w:lvlText w:val="-"/>
      <w:lvlJc w:val="left"/>
      <w:pPr>
        <w:tabs>
          <w:tab w:val="num" w:pos="360"/>
        </w:tabs>
        <w:ind w:left="360" w:firstLine="0"/>
      </w:pPr>
      <w:rPr>
        <w:rFonts w:ascii="Arial" w:eastAsia="Times New Roman" w:hAnsi="Arial" w:hint="default"/>
      </w:rPr>
    </w:lvl>
    <w:lvl w:ilvl="1">
      <w:numFmt w:val="decimal"/>
      <w:lvlText w:val="%2."/>
      <w:lvlJc w:val="left"/>
      <w:pPr>
        <w:tabs>
          <w:tab w:val="num" w:pos="340"/>
        </w:tabs>
        <w:ind w:left="340" w:hanging="34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F0675FE"/>
    <w:multiLevelType w:val="hybridMultilevel"/>
    <w:tmpl w:val="BBA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E32E8"/>
    <w:multiLevelType w:val="hybridMultilevel"/>
    <w:tmpl w:val="5BFC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BD3958"/>
    <w:multiLevelType w:val="hybridMultilevel"/>
    <w:tmpl w:val="6CCE88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BD1BC7"/>
    <w:multiLevelType w:val="multilevel"/>
    <w:tmpl w:val="6D4804E2"/>
    <w:lvl w:ilvl="0">
      <w:numFmt w:val="bullet"/>
      <w:lvlText w:val="-"/>
      <w:lvlJc w:val="left"/>
      <w:pPr>
        <w:tabs>
          <w:tab w:val="num" w:pos="0"/>
        </w:tabs>
        <w:ind w:left="0" w:firstLine="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5E2D2A"/>
    <w:multiLevelType w:val="hybridMultilevel"/>
    <w:tmpl w:val="A85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4"/>
  </w:num>
  <w:num w:numId="4">
    <w:abstractNumId w:val="22"/>
  </w:num>
  <w:num w:numId="5">
    <w:abstractNumId w:val="17"/>
  </w:num>
  <w:num w:numId="6">
    <w:abstractNumId w:val="27"/>
  </w:num>
  <w:num w:numId="7">
    <w:abstractNumId w:val="28"/>
  </w:num>
  <w:num w:numId="8">
    <w:abstractNumId w:val="18"/>
  </w:num>
  <w:num w:numId="9">
    <w:abstractNumId w:val="1"/>
  </w:num>
  <w:num w:numId="10">
    <w:abstractNumId w:val="4"/>
  </w:num>
  <w:num w:numId="11">
    <w:abstractNumId w:val="21"/>
  </w:num>
  <w:num w:numId="12">
    <w:abstractNumId w:val="12"/>
  </w:num>
  <w:num w:numId="13">
    <w:abstractNumId w:val="13"/>
  </w:num>
  <w:num w:numId="14">
    <w:abstractNumId w:val="5"/>
  </w:num>
  <w:num w:numId="15">
    <w:abstractNumId w:val="19"/>
  </w:num>
  <w:num w:numId="16">
    <w:abstractNumId w:val="29"/>
  </w:num>
  <w:num w:numId="17">
    <w:abstractNumId w:val="26"/>
  </w:num>
  <w:num w:numId="18">
    <w:abstractNumId w:val="23"/>
  </w:num>
  <w:num w:numId="19">
    <w:abstractNumId w:val="2"/>
  </w:num>
  <w:num w:numId="20">
    <w:abstractNumId w:val="6"/>
  </w:num>
  <w:num w:numId="21">
    <w:abstractNumId w:val="20"/>
  </w:num>
  <w:num w:numId="22">
    <w:abstractNumId w:val="25"/>
  </w:num>
  <w:num w:numId="23">
    <w:abstractNumId w:val="33"/>
  </w:num>
  <w:num w:numId="24">
    <w:abstractNumId w:val="30"/>
  </w:num>
  <w:num w:numId="25">
    <w:abstractNumId w:val="7"/>
  </w:num>
  <w:num w:numId="26">
    <w:abstractNumId w:val="16"/>
  </w:num>
  <w:num w:numId="27">
    <w:abstractNumId w:val="14"/>
  </w:num>
  <w:num w:numId="28">
    <w:abstractNumId w:val="32"/>
  </w:num>
  <w:num w:numId="29">
    <w:abstractNumId w:val="9"/>
  </w:num>
  <w:num w:numId="30">
    <w:abstractNumId w:val="10"/>
  </w:num>
  <w:num w:numId="31">
    <w:abstractNumId w:val="3"/>
  </w:num>
  <w:num w:numId="32">
    <w:abstractNumId w:val="34"/>
  </w:num>
  <w:num w:numId="33">
    <w:abstractNumId w:val="11"/>
  </w:num>
  <w:num w:numId="34">
    <w:abstractNumId w:val="31"/>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E8"/>
    <w:rsid w:val="00011F01"/>
    <w:rsid w:val="0003663E"/>
    <w:rsid w:val="00036980"/>
    <w:rsid w:val="00090C6A"/>
    <w:rsid w:val="000B790E"/>
    <w:rsid w:val="000E2238"/>
    <w:rsid w:val="000E67A3"/>
    <w:rsid w:val="000F1810"/>
    <w:rsid w:val="000F6B6F"/>
    <w:rsid w:val="001071A4"/>
    <w:rsid w:val="00113A81"/>
    <w:rsid w:val="00135BC7"/>
    <w:rsid w:val="00145FFF"/>
    <w:rsid w:val="00167D7E"/>
    <w:rsid w:val="00197799"/>
    <w:rsid w:val="001A6901"/>
    <w:rsid w:val="001A6EF3"/>
    <w:rsid w:val="001B2441"/>
    <w:rsid w:val="001B63F8"/>
    <w:rsid w:val="001C0961"/>
    <w:rsid w:val="001C33B5"/>
    <w:rsid w:val="001D2F24"/>
    <w:rsid w:val="001D6884"/>
    <w:rsid w:val="001D7A74"/>
    <w:rsid w:val="001E3258"/>
    <w:rsid w:val="001E4646"/>
    <w:rsid w:val="001E77A6"/>
    <w:rsid w:val="001F2AF9"/>
    <w:rsid w:val="001F2DDF"/>
    <w:rsid w:val="00203C5E"/>
    <w:rsid w:val="002174A5"/>
    <w:rsid w:val="002255DD"/>
    <w:rsid w:val="00230008"/>
    <w:rsid w:val="002403CE"/>
    <w:rsid w:val="002432F0"/>
    <w:rsid w:val="002469D7"/>
    <w:rsid w:val="00256069"/>
    <w:rsid w:val="002745CB"/>
    <w:rsid w:val="002B41FD"/>
    <w:rsid w:val="002C6508"/>
    <w:rsid w:val="002C7A6C"/>
    <w:rsid w:val="002D128B"/>
    <w:rsid w:val="002D4DFB"/>
    <w:rsid w:val="00337911"/>
    <w:rsid w:val="00340691"/>
    <w:rsid w:val="00352FBC"/>
    <w:rsid w:val="00366BF1"/>
    <w:rsid w:val="00392C6C"/>
    <w:rsid w:val="003D475B"/>
    <w:rsid w:val="003E1028"/>
    <w:rsid w:val="003E4047"/>
    <w:rsid w:val="00402461"/>
    <w:rsid w:val="00403657"/>
    <w:rsid w:val="00405DAC"/>
    <w:rsid w:val="00430F2B"/>
    <w:rsid w:val="004325AC"/>
    <w:rsid w:val="00432BA9"/>
    <w:rsid w:val="0047114A"/>
    <w:rsid w:val="00476079"/>
    <w:rsid w:val="00482507"/>
    <w:rsid w:val="0049047F"/>
    <w:rsid w:val="00491081"/>
    <w:rsid w:val="004A52C8"/>
    <w:rsid w:val="004D68FD"/>
    <w:rsid w:val="004F29AB"/>
    <w:rsid w:val="005000EA"/>
    <w:rsid w:val="00512A65"/>
    <w:rsid w:val="0051380E"/>
    <w:rsid w:val="005213FD"/>
    <w:rsid w:val="00521CFE"/>
    <w:rsid w:val="005256C8"/>
    <w:rsid w:val="00583A23"/>
    <w:rsid w:val="00584A45"/>
    <w:rsid w:val="00587A01"/>
    <w:rsid w:val="005909D3"/>
    <w:rsid w:val="00595132"/>
    <w:rsid w:val="00596FC0"/>
    <w:rsid w:val="005A0F88"/>
    <w:rsid w:val="005A1118"/>
    <w:rsid w:val="005A2ECE"/>
    <w:rsid w:val="005B48A0"/>
    <w:rsid w:val="005C71CB"/>
    <w:rsid w:val="005E3592"/>
    <w:rsid w:val="00606EC0"/>
    <w:rsid w:val="006645FE"/>
    <w:rsid w:val="00685046"/>
    <w:rsid w:val="00692E3F"/>
    <w:rsid w:val="0069572B"/>
    <w:rsid w:val="00697EF4"/>
    <w:rsid w:val="006A31B0"/>
    <w:rsid w:val="006B0908"/>
    <w:rsid w:val="006B455A"/>
    <w:rsid w:val="006D2C36"/>
    <w:rsid w:val="006D5171"/>
    <w:rsid w:val="006E0482"/>
    <w:rsid w:val="006F61EC"/>
    <w:rsid w:val="0070228C"/>
    <w:rsid w:val="0073071F"/>
    <w:rsid w:val="00744491"/>
    <w:rsid w:val="00750670"/>
    <w:rsid w:val="007539B0"/>
    <w:rsid w:val="00757E50"/>
    <w:rsid w:val="00767EFB"/>
    <w:rsid w:val="0077753E"/>
    <w:rsid w:val="007A0E4B"/>
    <w:rsid w:val="007A2096"/>
    <w:rsid w:val="007B3487"/>
    <w:rsid w:val="007B5910"/>
    <w:rsid w:val="007C1066"/>
    <w:rsid w:val="007C1E91"/>
    <w:rsid w:val="007C29EC"/>
    <w:rsid w:val="007C6EAD"/>
    <w:rsid w:val="007F6534"/>
    <w:rsid w:val="007F7124"/>
    <w:rsid w:val="0080381A"/>
    <w:rsid w:val="00805ED1"/>
    <w:rsid w:val="008073D6"/>
    <w:rsid w:val="00817957"/>
    <w:rsid w:val="00835F3A"/>
    <w:rsid w:val="00836A7A"/>
    <w:rsid w:val="00842B92"/>
    <w:rsid w:val="00874C4C"/>
    <w:rsid w:val="008A764C"/>
    <w:rsid w:val="008B03C0"/>
    <w:rsid w:val="008B265A"/>
    <w:rsid w:val="008C0269"/>
    <w:rsid w:val="008F1012"/>
    <w:rsid w:val="00904822"/>
    <w:rsid w:val="00907380"/>
    <w:rsid w:val="00920B0A"/>
    <w:rsid w:val="009317EA"/>
    <w:rsid w:val="009318E3"/>
    <w:rsid w:val="00945436"/>
    <w:rsid w:val="009456F5"/>
    <w:rsid w:val="009807AE"/>
    <w:rsid w:val="00984727"/>
    <w:rsid w:val="00992E46"/>
    <w:rsid w:val="009A0396"/>
    <w:rsid w:val="009A5BE7"/>
    <w:rsid w:val="009A6568"/>
    <w:rsid w:val="009A7CCF"/>
    <w:rsid w:val="009E2963"/>
    <w:rsid w:val="009F2CF6"/>
    <w:rsid w:val="009F70B3"/>
    <w:rsid w:val="00A00D52"/>
    <w:rsid w:val="00A24A3E"/>
    <w:rsid w:val="00AA5655"/>
    <w:rsid w:val="00AB300C"/>
    <w:rsid w:val="00AB4C72"/>
    <w:rsid w:val="00AD43A3"/>
    <w:rsid w:val="00AE14C1"/>
    <w:rsid w:val="00B07580"/>
    <w:rsid w:val="00B14440"/>
    <w:rsid w:val="00B24625"/>
    <w:rsid w:val="00B40D85"/>
    <w:rsid w:val="00B414E8"/>
    <w:rsid w:val="00B45D17"/>
    <w:rsid w:val="00B57AA8"/>
    <w:rsid w:val="00B66DC4"/>
    <w:rsid w:val="00B670A2"/>
    <w:rsid w:val="00B962A1"/>
    <w:rsid w:val="00B96C51"/>
    <w:rsid w:val="00BD205F"/>
    <w:rsid w:val="00C11626"/>
    <w:rsid w:val="00C12AC6"/>
    <w:rsid w:val="00C12BCE"/>
    <w:rsid w:val="00C3079B"/>
    <w:rsid w:val="00C50565"/>
    <w:rsid w:val="00C51703"/>
    <w:rsid w:val="00C57C2E"/>
    <w:rsid w:val="00C83589"/>
    <w:rsid w:val="00C86EE1"/>
    <w:rsid w:val="00C94A12"/>
    <w:rsid w:val="00CC7E51"/>
    <w:rsid w:val="00CD1BC4"/>
    <w:rsid w:val="00CD4A3C"/>
    <w:rsid w:val="00CF160F"/>
    <w:rsid w:val="00CF2650"/>
    <w:rsid w:val="00D01F92"/>
    <w:rsid w:val="00D1465F"/>
    <w:rsid w:val="00D25E85"/>
    <w:rsid w:val="00D27568"/>
    <w:rsid w:val="00D319B9"/>
    <w:rsid w:val="00D35406"/>
    <w:rsid w:val="00D60FD8"/>
    <w:rsid w:val="00D614E4"/>
    <w:rsid w:val="00D643A7"/>
    <w:rsid w:val="00D65DE2"/>
    <w:rsid w:val="00D75975"/>
    <w:rsid w:val="00D96ED9"/>
    <w:rsid w:val="00DD31A8"/>
    <w:rsid w:val="00DD46F6"/>
    <w:rsid w:val="00DE0072"/>
    <w:rsid w:val="00DF40CC"/>
    <w:rsid w:val="00E41254"/>
    <w:rsid w:val="00E63E3E"/>
    <w:rsid w:val="00E976C8"/>
    <w:rsid w:val="00EA1F83"/>
    <w:rsid w:val="00EB7394"/>
    <w:rsid w:val="00EC5205"/>
    <w:rsid w:val="00EC7F1F"/>
    <w:rsid w:val="00ED1CBD"/>
    <w:rsid w:val="00ED219D"/>
    <w:rsid w:val="00EE2B85"/>
    <w:rsid w:val="00EF2236"/>
    <w:rsid w:val="00F00068"/>
    <w:rsid w:val="00F02E6C"/>
    <w:rsid w:val="00F03DFB"/>
    <w:rsid w:val="00F04057"/>
    <w:rsid w:val="00F057CC"/>
    <w:rsid w:val="00F431E0"/>
    <w:rsid w:val="00F438D1"/>
    <w:rsid w:val="00F76616"/>
    <w:rsid w:val="00F84908"/>
    <w:rsid w:val="00FB0710"/>
    <w:rsid w:val="00FB6822"/>
    <w:rsid w:val="00FD22C5"/>
    <w:rsid w:val="00FD5B76"/>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120" w:after="120"/>
      <w:outlineLvl w:val="0"/>
    </w:pPr>
    <w:rPr>
      <w:rFonts w:ascii="Arial" w:hAnsi="Arial"/>
      <w:b/>
    </w:rPr>
  </w:style>
  <w:style w:type="paragraph" w:styleId="Heading2">
    <w:name w:val="heading 2"/>
    <w:basedOn w:val="Normal"/>
    <w:next w:val="Normal"/>
    <w:qFormat/>
    <w:pPr>
      <w:keepNext/>
      <w:spacing w:after="120"/>
      <w:jc w:val="center"/>
      <w:outlineLvl w:val="1"/>
    </w:pPr>
    <w:rPr>
      <w:rFonts w:ascii="Arial" w:hAnsi="Arial"/>
      <w:b/>
    </w:rPr>
  </w:style>
  <w:style w:type="paragraph" w:styleId="Heading3">
    <w:name w:val="heading 3"/>
    <w:basedOn w:val="Normal"/>
    <w:next w:val="Normal"/>
    <w:qFormat/>
    <w:pPr>
      <w:keepNext/>
      <w:spacing w:before="120" w:after="120"/>
      <w:outlineLvl w:val="2"/>
    </w:pPr>
    <w:rPr>
      <w:rFonts w:ascii="Arial" w:hAnsi="Arial"/>
      <w:b/>
      <w:sz w:val="22"/>
    </w:rPr>
  </w:style>
  <w:style w:type="paragraph" w:styleId="Heading4">
    <w:name w:val="heading 4"/>
    <w:basedOn w:val="Normal"/>
    <w:next w:val="Normal"/>
    <w:qFormat/>
    <w:pPr>
      <w:keepNext/>
      <w:outlineLvl w:val="3"/>
    </w:pPr>
    <w:rPr>
      <w:rFonts w:ascii="Times New Roman" w:hAnsi="Times New Roman"/>
      <w:szCs w:val="20"/>
    </w:rPr>
  </w:style>
  <w:style w:type="paragraph" w:styleId="Heading6">
    <w:name w:val="heading 6"/>
    <w:basedOn w:val="Normal"/>
    <w:next w:val="Normal"/>
    <w:link w:val="Heading6Char"/>
    <w:qFormat/>
    <w:rsid w:val="0047114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A2EC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3F8"/>
    <w:pPr>
      <w:tabs>
        <w:tab w:val="center" w:pos="4153"/>
        <w:tab w:val="right" w:pos="8306"/>
      </w:tabs>
    </w:pPr>
  </w:style>
  <w:style w:type="paragraph" w:styleId="Footer">
    <w:name w:val="footer"/>
    <w:basedOn w:val="Normal"/>
    <w:rsid w:val="001B63F8"/>
    <w:pPr>
      <w:tabs>
        <w:tab w:val="center" w:pos="4153"/>
        <w:tab w:val="right" w:pos="8306"/>
      </w:tabs>
    </w:pPr>
  </w:style>
  <w:style w:type="paragraph" w:customStyle="1" w:styleId="ColorfulList-Accent11">
    <w:name w:val="Colorful List - Accent 11"/>
    <w:basedOn w:val="Normal"/>
    <w:uiPriority w:val="34"/>
    <w:qFormat/>
    <w:rsid w:val="009317EA"/>
    <w:pPr>
      <w:ind w:left="720"/>
      <w:contextualSpacing/>
    </w:pPr>
    <w:rPr>
      <w:rFonts w:ascii="Times New Roman" w:hAnsi="Times New Roman"/>
      <w:lang w:eastAsia="en-GB"/>
    </w:rPr>
  </w:style>
  <w:style w:type="character" w:styleId="Emphasis">
    <w:name w:val="Emphasis"/>
    <w:qFormat/>
    <w:rsid w:val="00C51703"/>
    <w:rPr>
      <w:i/>
      <w:iCs/>
    </w:rPr>
  </w:style>
  <w:style w:type="table" w:styleId="TableGrid">
    <w:name w:val="Table Grid"/>
    <w:basedOn w:val="TableNormal"/>
    <w:rsid w:val="00C5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4A45"/>
    <w:rPr>
      <w:rFonts w:cs="Tahoma"/>
      <w:sz w:val="16"/>
      <w:szCs w:val="16"/>
    </w:rPr>
  </w:style>
  <w:style w:type="character" w:customStyle="1" w:styleId="BalloonTextChar">
    <w:name w:val="Balloon Text Char"/>
    <w:link w:val="BalloonText"/>
    <w:rsid w:val="00584A45"/>
    <w:rPr>
      <w:rFonts w:ascii="Tahoma" w:hAnsi="Tahoma" w:cs="Tahoma"/>
      <w:sz w:val="16"/>
      <w:szCs w:val="16"/>
      <w:lang w:eastAsia="en-US"/>
    </w:rPr>
  </w:style>
  <w:style w:type="character" w:customStyle="1" w:styleId="Heading7Char">
    <w:name w:val="Heading 7 Char"/>
    <w:link w:val="Heading7"/>
    <w:rsid w:val="005A2ECE"/>
    <w:rPr>
      <w:sz w:val="24"/>
      <w:szCs w:val="24"/>
      <w:lang w:eastAsia="en-US"/>
    </w:rPr>
  </w:style>
  <w:style w:type="paragraph" w:styleId="BodyText3">
    <w:name w:val="Body Text 3"/>
    <w:basedOn w:val="Normal"/>
    <w:link w:val="BodyText3Char"/>
    <w:rsid w:val="005A2ECE"/>
    <w:pPr>
      <w:spacing w:after="120"/>
    </w:pPr>
    <w:rPr>
      <w:rFonts w:ascii="Times New Roman" w:hAnsi="Times New Roman"/>
      <w:sz w:val="16"/>
      <w:szCs w:val="16"/>
    </w:rPr>
  </w:style>
  <w:style w:type="character" w:customStyle="1" w:styleId="BodyText3Char">
    <w:name w:val="Body Text 3 Char"/>
    <w:link w:val="BodyText3"/>
    <w:rsid w:val="005A2ECE"/>
    <w:rPr>
      <w:sz w:val="16"/>
      <w:szCs w:val="16"/>
      <w:lang w:eastAsia="en-US"/>
    </w:rPr>
  </w:style>
  <w:style w:type="paragraph" w:styleId="PlainText">
    <w:name w:val="Plain Text"/>
    <w:basedOn w:val="Normal"/>
    <w:link w:val="PlainTextChar"/>
    <w:unhideWhenUsed/>
    <w:rsid w:val="00D60FD8"/>
    <w:rPr>
      <w:rFonts w:ascii="Calibri" w:eastAsia="Calibri" w:hAnsi="Calibri"/>
      <w:sz w:val="22"/>
      <w:szCs w:val="21"/>
    </w:rPr>
  </w:style>
  <w:style w:type="character" w:customStyle="1" w:styleId="PlainTextChar">
    <w:name w:val="Plain Text Char"/>
    <w:link w:val="PlainText"/>
    <w:uiPriority w:val="99"/>
    <w:rsid w:val="00D60FD8"/>
    <w:rPr>
      <w:rFonts w:ascii="Calibri" w:eastAsia="Calibri" w:hAnsi="Calibri"/>
      <w:sz w:val="22"/>
      <w:szCs w:val="21"/>
      <w:lang w:eastAsia="en-US"/>
    </w:rPr>
  </w:style>
  <w:style w:type="paragraph" w:customStyle="1" w:styleId="MediumGrid21">
    <w:name w:val="Medium Grid 21"/>
    <w:uiPriority w:val="1"/>
    <w:qFormat/>
    <w:rsid w:val="00D60FD8"/>
    <w:rPr>
      <w:lang w:eastAsia="en-US"/>
    </w:rPr>
  </w:style>
  <w:style w:type="paragraph" w:styleId="BodyText">
    <w:name w:val="Body Text"/>
    <w:basedOn w:val="Normal"/>
    <w:link w:val="BodyTextChar"/>
    <w:rsid w:val="00767EFB"/>
    <w:pPr>
      <w:spacing w:after="120"/>
    </w:pPr>
  </w:style>
  <w:style w:type="character" w:customStyle="1" w:styleId="BodyTextChar">
    <w:name w:val="Body Text Char"/>
    <w:link w:val="BodyText"/>
    <w:rsid w:val="00767EFB"/>
    <w:rPr>
      <w:rFonts w:ascii="Tahoma" w:hAnsi="Tahoma"/>
      <w:sz w:val="24"/>
      <w:szCs w:val="24"/>
      <w:lang w:eastAsia="en-US"/>
    </w:rPr>
  </w:style>
  <w:style w:type="character" w:customStyle="1" w:styleId="tgc">
    <w:name w:val="_tgc"/>
    <w:rsid w:val="001E77A6"/>
  </w:style>
  <w:style w:type="paragraph" w:styleId="BodyText2">
    <w:name w:val="Body Text 2"/>
    <w:basedOn w:val="Normal"/>
    <w:link w:val="BodyText2Char"/>
    <w:rsid w:val="005B48A0"/>
    <w:pPr>
      <w:spacing w:after="120" w:line="480" w:lineRule="auto"/>
    </w:pPr>
  </w:style>
  <w:style w:type="character" w:customStyle="1" w:styleId="BodyText2Char">
    <w:name w:val="Body Text 2 Char"/>
    <w:link w:val="BodyText2"/>
    <w:rsid w:val="005B48A0"/>
    <w:rPr>
      <w:rFonts w:ascii="Tahoma" w:hAnsi="Tahoma"/>
      <w:sz w:val="24"/>
      <w:szCs w:val="24"/>
      <w:lang w:eastAsia="en-US"/>
    </w:rPr>
  </w:style>
  <w:style w:type="paragraph" w:customStyle="1" w:styleId="p1">
    <w:name w:val="p1"/>
    <w:basedOn w:val="Normal"/>
    <w:rsid w:val="00EB7394"/>
    <w:rPr>
      <w:rFonts w:ascii=".SF UI Text" w:eastAsia="Calibri" w:hAnsi=".SF UI Text"/>
      <w:color w:val="454545"/>
      <w:sz w:val="26"/>
      <w:szCs w:val="26"/>
      <w:lang w:eastAsia="en-GB"/>
    </w:rPr>
  </w:style>
  <w:style w:type="character" w:customStyle="1" w:styleId="s1">
    <w:name w:val="s1"/>
    <w:rsid w:val="00EB7394"/>
    <w:rPr>
      <w:rFonts w:ascii=".SFUIText" w:hAnsi=".SFUIText" w:hint="default"/>
      <w:b w:val="0"/>
      <w:bCs w:val="0"/>
      <w:i w:val="0"/>
      <w:iCs w:val="0"/>
      <w:sz w:val="34"/>
      <w:szCs w:val="34"/>
    </w:rPr>
  </w:style>
  <w:style w:type="character" w:customStyle="1" w:styleId="HeaderChar">
    <w:name w:val="Header Char"/>
    <w:link w:val="Header"/>
    <w:rsid w:val="00C11626"/>
    <w:rPr>
      <w:rFonts w:ascii="Tahoma" w:hAnsi="Tahoma"/>
      <w:sz w:val="24"/>
      <w:szCs w:val="24"/>
      <w:lang w:eastAsia="en-US"/>
    </w:rPr>
  </w:style>
  <w:style w:type="paragraph" w:styleId="NormalWeb">
    <w:name w:val="Normal (Web)"/>
    <w:basedOn w:val="Normal"/>
    <w:uiPriority w:val="99"/>
    <w:unhideWhenUsed/>
    <w:rsid w:val="0073071F"/>
    <w:pPr>
      <w:spacing w:before="100" w:beforeAutospacing="1" w:after="100" w:afterAutospacing="1"/>
    </w:pPr>
    <w:rPr>
      <w:rFonts w:ascii="Times New Roman" w:eastAsia="Calibri" w:hAnsi="Times New Roman"/>
      <w:lang w:eastAsia="en-GB"/>
    </w:rPr>
  </w:style>
  <w:style w:type="character" w:customStyle="1" w:styleId="Heading6Char">
    <w:name w:val="Heading 6 Char"/>
    <w:link w:val="Heading6"/>
    <w:rsid w:val="0047114A"/>
    <w:rPr>
      <w:rFonts w:ascii="Calibri" w:eastAsia="Times New Roman" w:hAnsi="Calibri" w:cs="Times New Roman"/>
      <w:b/>
      <w:bCs/>
      <w:sz w:val="22"/>
      <w:szCs w:val="22"/>
      <w:lang w:eastAsia="en-US"/>
    </w:rPr>
  </w:style>
  <w:style w:type="paragraph" w:customStyle="1" w:styleId="DefaultText">
    <w:name w:val="Default Text"/>
    <w:rsid w:val="007C29EC"/>
    <w:rPr>
      <w:snapToGrid w:val="0"/>
      <w:color w:val="000000"/>
      <w:sz w:val="24"/>
      <w:lang w:eastAsia="en-US"/>
    </w:rPr>
  </w:style>
  <w:style w:type="paragraph" w:styleId="Subtitle">
    <w:name w:val="Subtitle"/>
    <w:basedOn w:val="Normal"/>
    <w:link w:val="SubtitleChar"/>
    <w:qFormat/>
    <w:rsid w:val="00230008"/>
    <w:rPr>
      <w:rFonts w:ascii="Comic Sans MS" w:hAnsi="Comic Sans MS"/>
      <w:b/>
      <w:szCs w:val="20"/>
    </w:rPr>
  </w:style>
  <w:style w:type="character" w:customStyle="1" w:styleId="SubtitleChar">
    <w:name w:val="Subtitle Char"/>
    <w:link w:val="Subtitle"/>
    <w:rsid w:val="00230008"/>
    <w:rPr>
      <w:rFonts w:ascii="Comic Sans MS" w:hAnsi="Comic Sans MS"/>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120" w:after="120"/>
      <w:outlineLvl w:val="0"/>
    </w:pPr>
    <w:rPr>
      <w:rFonts w:ascii="Arial" w:hAnsi="Arial"/>
      <w:b/>
    </w:rPr>
  </w:style>
  <w:style w:type="paragraph" w:styleId="Heading2">
    <w:name w:val="heading 2"/>
    <w:basedOn w:val="Normal"/>
    <w:next w:val="Normal"/>
    <w:qFormat/>
    <w:pPr>
      <w:keepNext/>
      <w:spacing w:after="120"/>
      <w:jc w:val="center"/>
      <w:outlineLvl w:val="1"/>
    </w:pPr>
    <w:rPr>
      <w:rFonts w:ascii="Arial" w:hAnsi="Arial"/>
      <w:b/>
    </w:rPr>
  </w:style>
  <w:style w:type="paragraph" w:styleId="Heading3">
    <w:name w:val="heading 3"/>
    <w:basedOn w:val="Normal"/>
    <w:next w:val="Normal"/>
    <w:qFormat/>
    <w:pPr>
      <w:keepNext/>
      <w:spacing w:before="120" w:after="120"/>
      <w:outlineLvl w:val="2"/>
    </w:pPr>
    <w:rPr>
      <w:rFonts w:ascii="Arial" w:hAnsi="Arial"/>
      <w:b/>
      <w:sz w:val="22"/>
    </w:rPr>
  </w:style>
  <w:style w:type="paragraph" w:styleId="Heading4">
    <w:name w:val="heading 4"/>
    <w:basedOn w:val="Normal"/>
    <w:next w:val="Normal"/>
    <w:qFormat/>
    <w:pPr>
      <w:keepNext/>
      <w:outlineLvl w:val="3"/>
    </w:pPr>
    <w:rPr>
      <w:rFonts w:ascii="Times New Roman" w:hAnsi="Times New Roman"/>
      <w:szCs w:val="20"/>
    </w:rPr>
  </w:style>
  <w:style w:type="paragraph" w:styleId="Heading6">
    <w:name w:val="heading 6"/>
    <w:basedOn w:val="Normal"/>
    <w:next w:val="Normal"/>
    <w:link w:val="Heading6Char"/>
    <w:qFormat/>
    <w:rsid w:val="0047114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A2EC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3F8"/>
    <w:pPr>
      <w:tabs>
        <w:tab w:val="center" w:pos="4153"/>
        <w:tab w:val="right" w:pos="8306"/>
      </w:tabs>
    </w:pPr>
  </w:style>
  <w:style w:type="paragraph" w:styleId="Footer">
    <w:name w:val="footer"/>
    <w:basedOn w:val="Normal"/>
    <w:rsid w:val="001B63F8"/>
    <w:pPr>
      <w:tabs>
        <w:tab w:val="center" w:pos="4153"/>
        <w:tab w:val="right" w:pos="8306"/>
      </w:tabs>
    </w:pPr>
  </w:style>
  <w:style w:type="paragraph" w:customStyle="1" w:styleId="ColorfulList-Accent11">
    <w:name w:val="Colorful List - Accent 11"/>
    <w:basedOn w:val="Normal"/>
    <w:uiPriority w:val="34"/>
    <w:qFormat/>
    <w:rsid w:val="009317EA"/>
    <w:pPr>
      <w:ind w:left="720"/>
      <w:contextualSpacing/>
    </w:pPr>
    <w:rPr>
      <w:rFonts w:ascii="Times New Roman" w:hAnsi="Times New Roman"/>
      <w:lang w:eastAsia="en-GB"/>
    </w:rPr>
  </w:style>
  <w:style w:type="character" w:styleId="Emphasis">
    <w:name w:val="Emphasis"/>
    <w:qFormat/>
    <w:rsid w:val="00C51703"/>
    <w:rPr>
      <w:i/>
      <w:iCs/>
    </w:rPr>
  </w:style>
  <w:style w:type="table" w:styleId="TableGrid">
    <w:name w:val="Table Grid"/>
    <w:basedOn w:val="TableNormal"/>
    <w:rsid w:val="00C5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4A45"/>
    <w:rPr>
      <w:rFonts w:cs="Tahoma"/>
      <w:sz w:val="16"/>
      <w:szCs w:val="16"/>
    </w:rPr>
  </w:style>
  <w:style w:type="character" w:customStyle="1" w:styleId="BalloonTextChar">
    <w:name w:val="Balloon Text Char"/>
    <w:link w:val="BalloonText"/>
    <w:rsid w:val="00584A45"/>
    <w:rPr>
      <w:rFonts w:ascii="Tahoma" w:hAnsi="Tahoma" w:cs="Tahoma"/>
      <w:sz w:val="16"/>
      <w:szCs w:val="16"/>
      <w:lang w:eastAsia="en-US"/>
    </w:rPr>
  </w:style>
  <w:style w:type="character" w:customStyle="1" w:styleId="Heading7Char">
    <w:name w:val="Heading 7 Char"/>
    <w:link w:val="Heading7"/>
    <w:rsid w:val="005A2ECE"/>
    <w:rPr>
      <w:sz w:val="24"/>
      <w:szCs w:val="24"/>
      <w:lang w:eastAsia="en-US"/>
    </w:rPr>
  </w:style>
  <w:style w:type="paragraph" w:styleId="BodyText3">
    <w:name w:val="Body Text 3"/>
    <w:basedOn w:val="Normal"/>
    <w:link w:val="BodyText3Char"/>
    <w:rsid w:val="005A2ECE"/>
    <w:pPr>
      <w:spacing w:after="120"/>
    </w:pPr>
    <w:rPr>
      <w:rFonts w:ascii="Times New Roman" w:hAnsi="Times New Roman"/>
      <w:sz w:val="16"/>
      <w:szCs w:val="16"/>
    </w:rPr>
  </w:style>
  <w:style w:type="character" w:customStyle="1" w:styleId="BodyText3Char">
    <w:name w:val="Body Text 3 Char"/>
    <w:link w:val="BodyText3"/>
    <w:rsid w:val="005A2ECE"/>
    <w:rPr>
      <w:sz w:val="16"/>
      <w:szCs w:val="16"/>
      <w:lang w:eastAsia="en-US"/>
    </w:rPr>
  </w:style>
  <w:style w:type="paragraph" w:styleId="PlainText">
    <w:name w:val="Plain Text"/>
    <w:basedOn w:val="Normal"/>
    <w:link w:val="PlainTextChar"/>
    <w:unhideWhenUsed/>
    <w:rsid w:val="00D60FD8"/>
    <w:rPr>
      <w:rFonts w:ascii="Calibri" w:eastAsia="Calibri" w:hAnsi="Calibri"/>
      <w:sz w:val="22"/>
      <w:szCs w:val="21"/>
    </w:rPr>
  </w:style>
  <w:style w:type="character" w:customStyle="1" w:styleId="PlainTextChar">
    <w:name w:val="Plain Text Char"/>
    <w:link w:val="PlainText"/>
    <w:uiPriority w:val="99"/>
    <w:rsid w:val="00D60FD8"/>
    <w:rPr>
      <w:rFonts w:ascii="Calibri" w:eastAsia="Calibri" w:hAnsi="Calibri"/>
      <w:sz w:val="22"/>
      <w:szCs w:val="21"/>
      <w:lang w:eastAsia="en-US"/>
    </w:rPr>
  </w:style>
  <w:style w:type="paragraph" w:customStyle="1" w:styleId="MediumGrid21">
    <w:name w:val="Medium Grid 21"/>
    <w:uiPriority w:val="1"/>
    <w:qFormat/>
    <w:rsid w:val="00D60FD8"/>
    <w:rPr>
      <w:lang w:eastAsia="en-US"/>
    </w:rPr>
  </w:style>
  <w:style w:type="paragraph" w:styleId="BodyText">
    <w:name w:val="Body Text"/>
    <w:basedOn w:val="Normal"/>
    <w:link w:val="BodyTextChar"/>
    <w:rsid w:val="00767EFB"/>
    <w:pPr>
      <w:spacing w:after="120"/>
    </w:pPr>
  </w:style>
  <w:style w:type="character" w:customStyle="1" w:styleId="BodyTextChar">
    <w:name w:val="Body Text Char"/>
    <w:link w:val="BodyText"/>
    <w:rsid w:val="00767EFB"/>
    <w:rPr>
      <w:rFonts w:ascii="Tahoma" w:hAnsi="Tahoma"/>
      <w:sz w:val="24"/>
      <w:szCs w:val="24"/>
      <w:lang w:eastAsia="en-US"/>
    </w:rPr>
  </w:style>
  <w:style w:type="character" w:customStyle="1" w:styleId="tgc">
    <w:name w:val="_tgc"/>
    <w:rsid w:val="001E77A6"/>
  </w:style>
  <w:style w:type="paragraph" w:styleId="BodyText2">
    <w:name w:val="Body Text 2"/>
    <w:basedOn w:val="Normal"/>
    <w:link w:val="BodyText2Char"/>
    <w:rsid w:val="005B48A0"/>
    <w:pPr>
      <w:spacing w:after="120" w:line="480" w:lineRule="auto"/>
    </w:pPr>
  </w:style>
  <w:style w:type="character" w:customStyle="1" w:styleId="BodyText2Char">
    <w:name w:val="Body Text 2 Char"/>
    <w:link w:val="BodyText2"/>
    <w:rsid w:val="005B48A0"/>
    <w:rPr>
      <w:rFonts w:ascii="Tahoma" w:hAnsi="Tahoma"/>
      <w:sz w:val="24"/>
      <w:szCs w:val="24"/>
      <w:lang w:eastAsia="en-US"/>
    </w:rPr>
  </w:style>
  <w:style w:type="paragraph" w:customStyle="1" w:styleId="p1">
    <w:name w:val="p1"/>
    <w:basedOn w:val="Normal"/>
    <w:rsid w:val="00EB7394"/>
    <w:rPr>
      <w:rFonts w:ascii=".SF UI Text" w:eastAsia="Calibri" w:hAnsi=".SF UI Text"/>
      <w:color w:val="454545"/>
      <w:sz w:val="26"/>
      <w:szCs w:val="26"/>
      <w:lang w:eastAsia="en-GB"/>
    </w:rPr>
  </w:style>
  <w:style w:type="character" w:customStyle="1" w:styleId="s1">
    <w:name w:val="s1"/>
    <w:rsid w:val="00EB7394"/>
    <w:rPr>
      <w:rFonts w:ascii=".SFUIText" w:hAnsi=".SFUIText" w:hint="default"/>
      <w:b w:val="0"/>
      <w:bCs w:val="0"/>
      <w:i w:val="0"/>
      <w:iCs w:val="0"/>
      <w:sz w:val="34"/>
      <w:szCs w:val="34"/>
    </w:rPr>
  </w:style>
  <w:style w:type="character" w:customStyle="1" w:styleId="HeaderChar">
    <w:name w:val="Header Char"/>
    <w:link w:val="Header"/>
    <w:rsid w:val="00C11626"/>
    <w:rPr>
      <w:rFonts w:ascii="Tahoma" w:hAnsi="Tahoma"/>
      <w:sz w:val="24"/>
      <w:szCs w:val="24"/>
      <w:lang w:eastAsia="en-US"/>
    </w:rPr>
  </w:style>
  <w:style w:type="paragraph" w:styleId="NormalWeb">
    <w:name w:val="Normal (Web)"/>
    <w:basedOn w:val="Normal"/>
    <w:uiPriority w:val="99"/>
    <w:unhideWhenUsed/>
    <w:rsid w:val="0073071F"/>
    <w:pPr>
      <w:spacing w:before="100" w:beforeAutospacing="1" w:after="100" w:afterAutospacing="1"/>
    </w:pPr>
    <w:rPr>
      <w:rFonts w:ascii="Times New Roman" w:eastAsia="Calibri" w:hAnsi="Times New Roman"/>
      <w:lang w:eastAsia="en-GB"/>
    </w:rPr>
  </w:style>
  <w:style w:type="character" w:customStyle="1" w:styleId="Heading6Char">
    <w:name w:val="Heading 6 Char"/>
    <w:link w:val="Heading6"/>
    <w:rsid w:val="0047114A"/>
    <w:rPr>
      <w:rFonts w:ascii="Calibri" w:eastAsia="Times New Roman" w:hAnsi="Calibri" w:cs="Times New Roman"/>
      <w:b/>
      <w:bCs/>
      <w:sz w:val="22"/>
      <w:szCs w:val="22"/>
      <w:lang w:eastAsia="en-US"/>
    </w:rPr>
  </w:style>
  <w:style w:type="paragraph" w:customStyle="1" w:styleId="DefaultText">
    <w:name w:val="Default Text"/>
    <w:rsid w:val="007C29EC"/>
    <w:rPr>
      <w:snapToGrid w:val="0"/>
      <w:color w:val="000000"/>
      <w:sz w:val="24"/>
      <w:lang w:eastAsia="en-US"/>
    </w:rPr>
  </w:style>
  <w:style w:type="paragraph" w:styleId="Subtitle">
    <w:name w:val="Subtitle"/>
    <w:basedOn w:val="Normal"/>
    <w:link w:val="SubtitleChar"/>
    <w:qFormat/>
    <w:rsid w:val="00230008"/>
    <w:rPr>
      <w:rFonts w:ascii="Comic Sans MS" w:hAnsi="Comic Sans MS"/>
      <w:b/>
      <w:szCs w:val="20"/>
    </w:rPr>
  </w:style>
  <w:style w:type="character" w:customStyle="1" w:styleId="SubtitleChar">
    <w:name w:val="Subtitle Char"/>
    <w:link w:val="Subtitle"/>
    <w:rsid w:val="00230008"/>
    <w:rPr>
      <w:rFonts w:ascii="Comic Sans MS" w:hAnsi="Comic Sans M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BROMLEY MYTIME</vt:lpstr>
    </vt:vector>
  </TitlesOfParts>
  <Company>London Borough of Bromley</Company>
  <LinksUpToDate>false</LinksUpToDate>
  <CharactersWithSpaces>7229</CharactersWithSpaces>
  <SharedDoc>false</SharedDoc>
  <HLinks>
    <vt:vector size="6" baseType="variant">
      <vt:variant>
        <vt:i4>2949142</vt:i4>
      </vt:variant>
      <vt:variant>
        <vt:i4>2048</vt:i4>
      </vt:variant>
      <vt:variant>
        <vt:i4>1025</vt:i4>
      </vt:variant>
      <vt:variant>
        <vt:i4>1</vt:i4>
      </vt:variant>
      <vt:variant>
        <vt:lpwstr>MTA_CMYK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BROMLEY MYTIME</dc:title>
  <dc:creator>Anna Doolan</dc:creator>
  <cp:lastModifiedBy>Yannick Sukama</cp:lastModifiedBy>
  <cp:revision>4</cp:revision>
  <cp:lastPrinted>2016-06-15T12:20:00Z</cp:lastPrinted>
  <dcterms:created xsi:type="dcterms:W3CDTF">2018-05-03T07:15:00Z</dcterms:created>
  <dcterms:modified xsi:type="dcterms:W3CDTF">2018-05-03T15:30:00Z</dcterms:modified>
</cp:coreProperties>
</file>