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DCE" w:rsidRDefault="007113B5" w:rsidP="00987AA5">
      <w:pPr>
        <w:jc w:val="center"/>
        <w:rPr>
          <w:rFonts w:ascii="Calibri" w:hAnsi="Calibri" w:cs="Calibri"/>
          <w:b/>
          <w:sz w:val="24"/>
        </w:rPr>
      </w:pPr>
      <w:r>
        <w:rPr>
          <w:noProof/>
          <w:lang w:eastAsia="en-GB"/>
        </w:rPr>
        <w:drawing>
          <wp:inline distT="0" distB="0" distL="0" distR="0" wp14:anchorId="31AA7181" wp14:editId="72D135B5">
            <wp:extent cx="5855234" cy="2575219"/>
            <wp:effectExtent l="0" t="0" r="0" b="0"/>
            <wp:docPr id="2" name="Picture 2" descr="C:\Users\wentworthh\AppData\Local\Microsoft\Windows\Temporary Internet Files\Content.Outlook\74R3P73R\ABC_5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tworthh\AppData\Local\Microsoft\Windows\Temporary Internet Files\Content.Outlook\74R3P73R\ABC_598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1326" cy="2577898"/>
                    </a:xfrm>
                    <a:prstGeom prst="rect">
                      <a:avLst/>
                    </a:prstGeom>
                    <a:noFill/>
                    <a:ln>
                      <a:noFill/>
                    </a:ln>
                  </pic:spPr>
                </pic:pic>
              </a:graphicData>
            </a:graphic>
          </wp:inline>
        </w:drawing>
      </w:r>
    </w:p>
    <w:p w:rsidR="00405DCE" w:rsidRDefault="00405DCE">
      <w:pPr>
        <w:rPr>
          <w:rFonts w:ascii="Calibri" w:hAnsi="Calibri" w:cs="Calibri"/>
          <w:b/>
          <w:sz w:val="24"/>
        </w:rPr>
      </w:pPr>
    </w:p>
    <w:p w:rsidR="00405DCE" w:rsidRDefault="005841F0" w:rsidP="007113B5">
      <w:pPr>
        <w:jc w:val="center"/>
        <w:rPr>
          <w:rFonts w:ascii="Calibri" w:hAnsi="Calibri" w:cs="Calibri"/>
          <w:b/>
          <w:sz w:val="32"/>
        </w:rPr>
      </w:pPr>
      <w:r>
        <w:rPr>
          <w:rFonts w:ascii="Calibri" w:hAnsi="Calibri" w:cs="Calibri"/>
          <w:b/>
          <w:sz w:val="32"/>
        </w:rPr>
        <w:t>LIFEGUARD</w:t>
      </w:r>
      <w:r w:rsidR="00A907E3">
        <w:rPr>
          <w:rFonts w:ascii="Calibri" w:hAnsi="Calibri" w:cs="Calibri"/>
          <w:b/>
          <w:sz w:val="32"/>
        </w:rPr>
        <w:t xml:space="preserve"> (FULL TIME)</w:t>
      </w:r>
    </w:p>
    <w:p w:rsidR="00405DCE" w:rsidRDefault="00154466" w:rsidP="00941880">
      <w:pPr>
        <w:rPr>
          <w:rFonts w:ascii="Calibri" w:hAnsi="Calibri" w:cs="Calibri"/>
          <w:b/>
          <w:sz w:val="28"/>
          <w:u w:val="single"/>
        </w:rPr>
      </w:pPr>
      <w:r>
        <w:rPr>
          <w:rFonts w:ascii="Calibri" w:hAnsi="Calibri" w:cs="Calibri"/>
          <w:b/>
          <w:sz w:val="24"/>
        </w:rPr>
        <w:br/>
      </w:r>
      <w:r>
        <w:rPr>
          <w:rFonts w:ascii="Calibri" w:hAnsi="Calibri" w:cs="Calibri"/>
          <w:b/>
          <w:sz w:val="28"/>
          <w:u w:val="single"/>
        </w:rPr>
        <w:t>BACKGROUND</w:t>
      </w:r>
    </w:p>
    <w:p w:rsidR="00987AA5" w:rsidRDefault="00987AA5">
      <w:pPr>
        <w:rPr>
          <w:rFonts w:ascii="Calibri" w:hAnsi="Calibri" w:cs="Calibri"/>
          <w:b/>
          <w:sz w:val="28"/>
          <w:u w:val="single"/>
        </w:rPr>
      </w:pPr>
    </w:p>
    <w:p w:rsidR="00405DCE" w:rsidRDefault="00154466">
      <w:pPr>
        <w:rPr>
          <w:rFonts w:ascii="Calibri" w:hAnsi="Calibri" w:cs="Calibri"/>
          <w:szCs w:val="22"/>
        </w:rPr>
      </w:pPr>
      <w:r>
        <w:rPr>
          <w:rFonts w:ascii="Calibri" w:hAnsi="Calibri" w:cs="Calibri"/>
          <w:szCs w:val="22"/>
        </w:rPr>
        <w:t xml:space="preserve">St Swithun's School, is set on an impressive and attractive campus of 45 acres overlooking open countryside, and offers girls exceptional teaching, sporting and recreational facilities. The school offers day, weekly boarding and full boarding options for </w:t>
      </w:r>
      <w:r w:rsidR="00AC238A">
        <w:rPr>
          <w:rFonts w:ascii="Calibri" w:hAnsi="Calibri" w:cs="Calibri"/>
          <w:szCs w:val="22"/>
        </w:rPr>
        <w:t xml:space="preserve">some </w:t>
      </w:r>
      <w:r w:rsidR="0037355F">
        <w:rPr>
          <w:rFonts w:ascii="Calibri" w:hAnsi="Calibri" w:cs="Calibri"/>
          <w:szCs w:val="22"/>
        </w:rPr>
        <w:t>520</w:t>
      </w:r>
      <w:r>
        <w:rPr>
          <w:rFonts w:ascii="Calibri" w:hAnsi="Calibri" w:cs="Calibri"/>
          <w:szCs w:val="22"/>
        </w:rPr>
        <w:t xml:space="preserve"> girls aged 11-18. There is an adjoining Junior School for girls aged 3-11 and boys up to the age of 7 years, with a total pupil roll of </w:t>
      </w:r>
      <w:r w:rsidR="00AC238A">
        <w:rPr>
          <w:rFonts w:ascii="Calibri" w:hAnsi="Calibri" w:cs="Calibri"/>
          <w:szCs w:val="22"/>
        </w:rPr>
        <w:t>200</w:t>
      </w:r>
      <w:r>
        <w:rPr>
          <w:rFonts w:ascii="Calibri" w:hAnsi="Calibri" w:cs="Calibri"/>
          <w:szCs w:val="22"/>
        </w:rPr>
        <w:t>.</w:t>
      </w:r>
    </w:p>
    <w:p w:rsidR="00405DCE" w:rsidRDefault="00405DCE">
      <w:pPr>
        <w:pStyle w:val="NoSpacing"/>
      </w:pPr>
    </w:p>
    <w:p w:rsidR="00405DCE" w:rsidRPr="00A339DD" w:rsidRDefault="00154466">
      <w:pPr>
        <w:pStyle w:val="PlainText"/>
        <w:rPr>
          <w:rFonts w:ascii="Calibri" w:eastAsia="MS Mincho" w:hAnsi="Calibri" w:cs="Calibri"/>
          <w:b/>
          <w:sz w:val="28"/>
          <w:szCs w:val="28"/>
          <w:u w:val="single"/>
        </w:rPr>
      </w:pPr>
      <w:r w:rsidRPr="00A339DD">
        <w:rPr>
          <w:rFonts w:ascii="Calibri" w:eastAsia="MS Mincho" w:hAnsi="Calibri" w:cs="Calibri"/>
          <w:b/>
          <w:sz w:val="28"/>
          <w:szCs w:val="28"/>
          <w:u w:val="single"/>
        </w:rPr>
        <w:t>PERSON SPECIFICATION</w:t>
      </w:r>
    </w:p>
    <w:p w:rsidR="00405DCE" w:rsidRDefault="00405DCE">
      <w:pPr>
        <w:pStyle w:val="PlainText"/>
        <w:rPr>
          <w:rFonts w:ascii="Calibri" w:eastAsia="MS Mincho" w:hAnsi="Calibri" w:cs="Calibri"/>
          <w:sz w:val="24"/>
          <w:szCs w:val="24"/>
        </w:rPr>
      </w:pPr>
    </w:p>
    <w:p w:rsidR="00405DCE" w:rsidRDefault="00154466">
      <w:pPr>
        <w:pStyle w:val="PlainText"/>
        <w:rPr>
          <w:rFonts w:ascii="Calibri" w:eastAsia="MS Mincho" w:hAnsi="Calibri" w:cs="Calibri"/>
          <w:sz w:val="22"/>
          <w:szCs w:val="22"/>
        </w:rPr>
      </w:pPr>
      <w:r>
        <w:rPr>
          <w:rFonts w:ascii="Calibri" w:eastAsia="MS Mincho" w:hAnsi="Calibri" w:cs="Calibri"/>
          <w:sz w:val="22"/>
          <w:szCs w:val="22"/>
        </w:rPr>
        <w:t xml:space="preserve">Applicants should </w:t>
      </w:r>
    </w:p>
    <w:p w:rsidR="0002657C" w:rsidRDefault="0002657C" w:rsidP="00A339DD">
      <w:pPr>
        <w:pStyle w:val="PlainText"/>
        <w:numPr>
          <w:ilvl w:val="0"/>
          <w:numId w:val="3"/>
        </w:numPr>
        <w:rPr>
          <w:rFonts w:ascii="Calibri" w:eastAsia="MS Mincho" w:hAnsi="Calibri" w:cs="Calibri"/>
          <w:sz w:val="22"/>
          <w:szCs w:val="22"/>
        </w:rPr>
      </w:pPr>
      <w:r>
        <w:rPr>
          <w:rFonts w:ascii="Calibri" w:eastAsia="MS Mincho" w:hAnsi="Calibri" w:cs="Calibri"/>
          <w:sz w:val="22"/>
          <w:szCs w:val="22"/>
        </w:rPr>
        <w:t xml:space="preserve">hold a current </w:t>
      </w:r>
      <w:r w:rsidR="00A339DD">
        <w:rPr>
          <w:rFonts w:ascii="Calibri" w:eastAsia="MS Mincho" w:hAnsi="Calibri" w:cs="Calibri"/>
          <w:sz w:val="22"/>
          <w:szCs w:val="22"/>
        </w:rPr>
        <w:t>NPLQ</w:t>
      </w:r>
      <w:r w:rsidR="007113B5">
        <w:rPr>
          <w:rFonts w:ascii="Calibri" w:eastAsia="MS Mincho" w:hAnsi="Calibri" w:cs="Calibri"/>
          <w:sz w:val="22"/>
          <w:szCs w:val="22"/>
        </w:rPr>
        <w:t xml:space="preserve"> </w:t>
      </w:r>
    </w:p>
    <w:p w:rsidR="00A339DD" w:rsidRDefault="00A339DD" w:rsidP="00A339DD">
      <w:pPr>
        <w:pStyle w:val="PlainText"/>
        <w:numPr>
          <w:ilvl w:val="0"/>
          <w:numId w:val="3"/>
        </w:numPr>
        <w:rPr>
          <w:rFonts w:ascii="Calibri" w:eastAsia="MS Mincho" w:hAnsi="Calibri" w:cs="Calibri"/>
          <w:sz w:val="22"/>
          <w:szCs w:val="22"/>
        </w:rPr>
      </w:pPr>
      <w:r>
        <w:rPr>
          <w:rFonts w:ascii="Calibri" w:eastAsia="MS Mincho" w:hAnsi="Calibri" w:cs="Calibri"/>
          <w:sz w:val="22"/>
          <w:szCs w:val="22"/>
        </w:rPr>
        <w:t xml:space="preserve">be </w:t>
      </w:r>
      <w:r w:rsidR="00AC238A">
        <w:rPr>
          <w:rFonts w:ascii="Calibri" w:eastAsia="MS Mincho" w:hAnsi="Calibri" w:cs="Calibri"/>
          <w:sz w:val="22"/>
          <w:szCs w:val="22"/>
        </w:rPr>
        <w:t>self-motivated</w:t>
      </w:r>
    </w:p>
    <w:p w:rsidR="00A339DD" w:rsidRDefault="00AC238A" w:rsidP="00A339DD">
      <w:pPr>
        <w:pStyle w:val="PlainText"/>
        <w:numPr>
          <w:ilvl w:val="0"/>
          <w:numId w:val="3"/>
        </w:numPr>
        <w:rPr>
          <w:rFonts w:ascii="Calibri" w:eastAsia="MS Mincho" w:hAnsi="Calibri" w:cs="Calibri"/>
          <w:sz w:val="22"/>
          <w:szCs w:val="22"/>
        </w:rPr>
      </w:pPr>
      <w:r>
        <w:rPr>
          <w:rFonts w:ascii="Calibri" w:eastAsia="MS Mincho" w:hAnsi="Calibri" w:cs="Calibri"/>
          <w:sz w:val="22"/>
          <w:szCs w:val="22"/>
        </w:rPr>
        <w:t xml:space="preserve">be </w:t>
      </w:r>
      <w:r w:rsidR="00A339DD">
        <w:rPr>
          <w:rFonts w:ascii="Calibri" w:eastAsia="MS Mincho" w:hAnsi="Calibri" w:cs="Calibri"/>
          <w:sz w:val="22"/>
          <w:szCs w:val="22"/>
        </w:rPr>
        <w:t>a team player</w:t>
      </w:r>
    </w:p>
    <w:p w:rsidR="00A339DD" w:rsidRDefault="00A339DD" w:rsidP="00A339DD">
      <w:pPr>
        <w:pStyle w:val="PlainText"/>
        <w:numPr>
          <w:ilvl w:val="0"/>
          <w:numId w:val="3"/>
        </w:numPr>
        <w:rPr>
          <w:rFonts w:ascii="Calibri" w:eastAsia="MS Mincho" w:hAnsi="Calibri" w:cs="Calibri"/>
          <w:sz w:val="22"/>
          <w:szCs w:val="22"/>
        </w:rPr>
      </w:pPr>
      <w:r>
        <w:rPr>
          <w:rFonts w:ascii="Calibri" w:eastAsia="MS Mincho" w:hAnsi="Calibri" w:cs="Calibri"/>
          <w:sz w:val="22"/>
          <w:szCs w:val="22"/>
        </w:rPr>
        <w:t>have excellent communication skills</w:t>
      </w:r>
    </w:p>
    <w:p w:rsidR="00A339DD" w:rsidRDefault="00A339DD" w:rsidP="00A339DD">
      <w:pPr>
        <w:pStyle w:val="PlainText"/>
        <w:numPr>
          <w:ilvl w:val="0"/>
          <w:numId w:val="3"/>
        </w:numPr>
        <w:rPr>
          <w:rFonts w:ascii="Calibri" w:eastAsia="MS Mincho" w:hAnsi="Calibri" w:cs="Calibri"/>
          <w:sz w:val="22"/>
          <w:szCs w:val="22"/>
        </w:rPr>
      </w:pPr>
      <w:r>
        <w:rPr>
          <w:rFonts w:ascii="Calibri" w:eastAsia="MS Mincho" w:hAnsi="Calibri" w:cs="Calibri"/>
          <w:sz w:val="22"/>
          <w:szCs w:val="22"/>
        </w:rPr>
        <w:t>be flexible in their approach to work</w:t>
      </w:r>
    </w:p>
    <w:p w:rsidR="00A339DD" w:rsidRDefault="00A339DD" w:rsidP="00A339DD">
      <w:pPr>
        <w:pStyle w:val="PlainText"/>
        <w:ind w:left="720"/>
        <w:rPr>
          <w:rFonts w:ascii="Calibri" w:eastAsia="MS Mincho" w:hAnsi="Calibri" w:cs="Calibri"/>
          <w:sz w:val="22"/>
          <w:szCs w:val="22"/>
        </w:rPr>
      </w:pPr>
    </w:p>
    <w:p w:rsidR="0002657C" w:rsidRDefault="0002657C" w:rsidP="0002657C">
      <w:pPr>
        <w:pStyle w:val="PlainText"/>
        <w:rPr>
          <w:rFonts w:ascii="Calibri" w:eastAsia="MS Mincho" w:hAnsi="Calibri" w:cs="Calibri"/>
          <w:sz w:val="22"/>
          <w:szCs w:val="22"/>
        </w:rPr>
      </w:pPr>
    </w:p>
    <w:p w:rsidR="00405DCE" w:rsidRDefault="00154466">
      <w:pPr>
        <w:pStyle w:val="NoSpacing"/>
        <w:rPr>
          <w:b/>
          <w:sz w:val="28"/>
          <w:szCs w:val="28"/>
          <w:u w:val="single"/>
        </w:rPr>
      </w:pPr>
      <w:r>
        <w:rPr>
          <w:b/>
          <w:sz w:val="28"/>
          <w:szCs w:val="28"/>
          <w:u w:val="single"/>
        </w:rPr>
        <w:t>JOB DESCRIPTION</w:t>
      </w:r>
    </w:p>
    <w:p w:rsidR="00E33BE8" w:rsidRDefault="00E33BE8">
      <w:pPr>
        <w:pStyle w:val="NoSpacing"/>
        <w:rPr>
          <w:b/>
          <w:sz w:val="28"/>
          <w:szCs w:val="28"/>
          <w:u w:val="single"/>
        </w:rPr>
      </w:pPr>
    </w:p>
    <w:p w:rsidR="00405DCE" w:rsidRDefault="00E33BE8">
      <w:pPr>
        <w:pStyle w:val="NoSpacing"/>
      </w:pPr>
      <w:r>
        <w:t xml:space="preserve">The following is not a </w:t>
      </w:r>
      <w:r w:rsidR="00154466">
        <w:t xml:space="preserve">definitive list but </w:t>
      </w:r>
      <w:r>
        <w:t>gives</w:t>
      </w:r>
      <w:r w:rsidR="00154466">
        <w:t xml:space="preserve"> an overall view of the work </w:t>
      </w:r>
      <w:r w:rsidR="00BA28F8">
        <w:t xml:space="preserve">that the </w:t>
      </w:r>
      <w:r w:rsidR="007113B5">
        <w:t>lifeguard</w:t>
      </w:r>
      <w:r w:rsidR="00BA28F8">
        <w:t xml:space="preserve"> will undertake:-</w:t>
      </w:r>
    </w:p>
    <w:p w:rsidR="00A339DD" w:rsidRDefault="00A339DD">
      <w:pPr>
        <w:pStyle w:val="NoSpacing"/>
      </w:pPr>
    </w:p>
    <w:p w:rsidR="00A339DD" w:rsidRPr="008464BE" w:rsidRDefault="00A339DD" w:rsidP="00A339DD">
      <w:pPr>
        <w:numPr>
          <w:ilvl w:val="0"/>
          <w:numId w:val="14"/>
        </w:numPr>
        <w:rPr>
          <w:rFonts w:ascii="Calibri" w:hAnsi="Calibri"/>
          <w:szCs w:val="22"/>
          <w:lang w:val="en-US"/>
        </w:rPr>
      </w:pPr>
      <w:r w:rsidRPr="008464BE">
        <w:rPr>
          <w:rFonts w:ascii="Calibri" w:hAnsi="Calibri"/>
          <w:szCs w:val="22"/>
          <w:lang w:val="en-US"/>
        </w:rPr>
        <w:t>To ensure the comfort, safety and enjoyment of all users of the Centre.</w:t>
      </w:r>
    </w:p>
    <w:p w:rsidR="00A339DD" w:rsidRPr="008464BE" w:rsidRDefault="00A339DD" w:rsidP="00A339DD">
      <w:pPr>
        <w:numPr>
          <w:ilvl w:val="0"/>
          <w:numId w:val="14"/>
        </w:numPr>
        <w:rPr>
          <w:rFonts w:ascii="Calibri" w:hAnsi="Calibri"/>
          <w:szCs w:val="22"/>
          <w:lang w:val="en-US"/>
        </w:rPr>
      </w:pPr>
      <w:r w:rsidRPr="008464BE">
        <w:rPr>
          <w:rFonts w:ascii="Calibri" w:hAnsi="Calibri"/>
          <w:szCs w:val="22"/>
          <w:lang w:val="en-US"/>
        </w:rPr>
        <w:t>To maintain vigilant supervision of pool users and ensure their safety at all times.</w:t>
      </w:r>
    </w:p>
    <w:p w:rsidR="00A339DD" w:rsidRPr="008464BE" w:rsidRDefault="00A339DD" w:rsidP="00A339DD">
      <w:pPr>
        <w:numPr>
          <w:ilvl w:val="0"/>
          <w:numId w:val="14"/>
        </w:numPr>
        <w:rPr>
          <w:rFonts w:ascii="Calibri" w:hAnsi="Calibri"/>
          <w:szCs w:val="22"/>
          <w:lang w:val="en-US"/>
        </w:rPr>
      </w:pPr>
      <w:r w:rsidRPr="008464BE">
        <w:rPr>
          <w:rFonts w:ascii="Calibri" w:hAnsi="Calibri"/>
          <w:szCs w:val="22"/>
          <w:lang w:val="en-US"/>
        </w:rPr>
        <w:t>To administer first aid, effect pool rescues and carry out resuscitation as necessary.</w:t>
      </w:r>
    </w:p>
    <w:p w:rsidR="00A339DD" w:rsidRPr="008464BE" w:rsidRDefault="00A339DD" w:rsidP="00A339DD">
      <w:pPr>
        <w:numPr>
          <w:ilvl w:val="0"/>
          <w:numId w:val="14"/>
        </w:numPr>
        <w:rPr>
          <w:rFonts w:ascii="Calibri" w:hAnsi="Calibri"/>
          <w:szCs w:val="22"/>
          <w:lang w:val="en-US"/>
        </w:rPr>
      </w:pPr>
      <w:r w:rsidRPr="008464BE">
        <w:rPr>
          <w:rFonts w:ascii="Calibri" w:hAnsi="Calibri"/>
          <w:szCs w:val="22"/>
          <w:lang w:val="en-US"/>
        </w:rPr>
        <w:t>To comply with the Centre's Health and Safety procedures at all times.</w:t>
      </w:r>
    </w:p>
    <w:p w:rsidR="00A339DD" w:rsidRPr="008464BE" w:rsidRDefault="00A339DD" w:rsidP="00A339DD">
      <w:pPr>
        <w:numPr>
          <w:ilvl w:val="0"/>
          <w:numId w:val="14"/>
        </w:numPr>
        <w:rPr>
          <w:rFonts w:ascii="Calibri" w:hAnsi="Calibri"/>
          <w:szCs w:val="22"/>
          <w:lang w:val="en-US"/>
        </w:rPr>
      </w:pPr>
      <w:r w:rsidRPr="008464BE">
        <w:rPr>
          <w:rFonts w:ascii="Calibri" w:hAnsi="Calibri"/>
          <w:szCs w:val="22"/>
          <w:lang w:val="en-US"/>
        </w:rPr>
        <w:t>To deal with customers in a friendly and professional manner.</w:t>
      </w:r>
    </w:p>
    <w:p w:rsidR="00A339DD" w:rsidRPr="008464BE" w:rsidRDefault="00A339DD" w:rsidP="00A339DD">
      <w:pPr>
        <w:numPr>
          <w:ilvl w:val="0"/>
          <w:numId w:val="14"/>
        </w:numPr>
        <w:rPr>
          <w:rFonts w:ascii="Calibri" w:hAnsi="Calibri"/>
          <w:szCs w:val="22"/>
          <w:lang w:val="en-US"/>
        </w:rPr>
      </w:pPr>
      <w:r w:rsidRPr="008464BE">
        <w:rPr>
          <w:rFonts w:ascii="Calibri" w:hAnsi="Calibri"/>
          <w:szCs w:val="22"/>
          <w:lang w:val="en-US"/>
        </w:rPr>
        <w:t>To report any matter of concern to the Duty Manager immediately.</w:t>
      </w:r>
    </w:p>
    <w:p w:rsidR="00A339DD" w:rsidRPr="008464BE" w:rsidRDefault="00A339DD" w:rsidP="00A339DD">
      <w:pPr>
        <w:numPr>
          <w:ilvl w:val="0"/>
          <w:numId w:val="14"/>
        </w:numPr>
        <w:rPr>
          <w:rFonts w:ascii="Calibri" w:hAnsi="Calibri"/>
          <w:szCs w:val="22"/>
          <w:lang w:val="en-US"/>
        </w:rPr>
      </w:pPr>
      <w:r w:rsidRPr="008464BE">
        <w:rPr>
          <w:rFonts w:ascii="Calibri" w:hAnsi="Calibri"/>
          <w:szCs w:val="22"/>
          <w:lang w:val="en-US"/>
        </w:rPr>
        <w:t>To carry out cleaning duties as necessary.</w:t>
      </w:r>
    </w:p>
    <w:p w:rsidR="00A339DD" w:rsidRPr="008464BE" w:rsidRDefault="00A339DD" w:rsidP="00A339DD">
      <w:pPr>
        <w:numPr>
          <w:ilvl w:val="0"/>
          <w:numId w:val="14"/>
        </w:numPr>
        <w:rPr>
          <w:rFonts w:ascii="Calibri" w:hAnsi="Calibri"/>
          <w:szCs w:val="22"/>
          <w:lang w:val="en-US"/>
        </w:rPr>
      </w:pPr>
      <w:r w:rsidRPr="008464BE">
        <w:rPr>
          <w:rFonts w:ascii="Calibri" w:hAnsi="Calibri"/>
          <w:szCs w:val="22"/>
          <w:lang w:val="en-US"/>
        </w:rPr>
        <w:t>To wear the prescribed staff uniform at all times.</w:t>
      </w:r>
    </w:p>
    <w:p w:rsidR="00A339DD" w:rsidRPr="008464BE" w:rsidRDefault="00A339DD" w:rsidP="00A339DD">
      <w:pPr>
        <w:numPr>
          <w:ilvl w:val="0"/>
          <w:numId w:val="14"/>
        </w:numPr>
        <w:rPr>
          <w:rFonts w:ascii="Calibri" w:hAnsi="Calibri"/>
          <w:szCs w:val="22"/>
          <w:lang w:val="en-US"/>
        </w:rPr>
      </w:pPr>
      <w:r w:rsidRPr="008464BE">
        <w:rPr>
          <w:rFonts w:ascii="Calibri" w:hAnsi="Calibri"/>
          <w:szCs w:val="22"/>
          <w:lang w:val="en-US"/>
        </w:rPr>
        <w:t>To wear the personal protective equipment provided when necessary during the course of your duties.</w:t>
      </w:r>
    </w:p>
    <w:p w:rsidR="00A339DD" w:rsidRPr="008464BE" w:rsidRDefault="00A339DD" w:rsidP="00A339DD">
      <w:pPr>
        <w:numPr>
          <w:ilvl w:val="0"/>
          <w:numId w:val="14"/>
        </w:numPr>
        <w:rPr>
          <w:rFonts w:ascii="Calibri" w:hAnsi="Calibri"/>
          <w:szCs w:val="22"/>
          <w:lang w:val="en-US"/>
        </w:rPr>
      </w:pPr>
      <w:r w:rsidRPr="008464BE">
        <w:rPr>
          <w:rFonts w:ascii="Calibri" w:hAnsi="Calibri"/>
          <w:szCs w:val="22"/>
          <w:lang w:val="en-US"/>
        </w:rPr>
        <w:t>To carry out patrols of the Centre.</w:t>
      </w:r>
    </w:p>
    <w:p w:rsidR="00A339DD" w:rsidRPr="008464BE" w:rsidRDefault="00A339DD" w:rsidP="00A339DD">
      <w:pPr>
        <w:numPr>
          <w:ilvl w:val="0"/>
          <w:numId w:val="14"/>
        </w:numPr>
        <w:rPr>
          <w:rFonts w:ascii="Calibri" w:hAnsi="Calibri"/>
          <w:szCs w:val="22"/>
          <w:lang w:val="en-US"/>
        </w:rPr>
      </w:pPr>
      <w:r w:rsidRPr="008464BE">
        <w:rPr>
          <w:rFonts w:ascii="Calibri" w:hAnsi="Calibri"/>
          <w:szCs w:val="22"/>
          <w:lang w:val="en-US"/>
        </w:rPr>
        <w:t>To ensure that all Centre equipment is stored safely and securely when not in use.</w:t>
      </w:r>
    </w:p>
    <w:p w:rsidR="00A339DD" w:rsidRPr="008464BE" w:rsidRDefault="00A339DD" w:rsidP="00A339DD">
      <w:pPr>
        <w:numPr>
          <w:ilvl w:val="0"/>
          <w:numId w:val="14"/>
        </w:numPr>
        <w:rPr>
          <w:rFonts w:ascii="Calibri" w:hAnsi="Calibri"/>
          <w:szCs w:val="22"/>
          <w:lang w:val="en-US"/>
        </w:rPr>
      </w:pPr>
      <w:r w:rsidRPr="008464BE">
        <w:rPr>
          <w:rFonts w:ascii="Calibri" w:hAnsi="Calibri"/>
          <w:szCs w:val="22"/>
          <w:lang w:val="en-US"/>
        </w:rPr>
        <w:t>To report any maintenance issues using the appropriate procedures.</w:t>
      </w:r>
    </w:p>
    <w:p w:rsidR="00A339DD" w:rsidRPr="008464BE" w:rsidRDefault="00A339DD" w:rsidP="00A339DD">
      <w:pPr>
        <w:numPr>
          <w:ilvl w:val="0"/>
          <w:numId w:val="14"/>
        </w:numPr>
        <w:rPr>
          <w:rFonts w:ascii="Calibri" w:hAnsi="Calibri"/>
          <w:szCs w:val="22"/>
          <w:lang w:val="en-US"/>
        </w:rPr>
      </w:pPr>
      <w:r w:rsidRPr="008464BE">
        <w:rPr>
          <w:rFonts w:ascii="Calibri" w:hAnsi="Calibri"/>
          <w:szCs w:val="22"/>
          <w:lang w:val="en-US"/>
        </w:rPr>
        <w:t>To assist the Duty Manager with any tasks involved in the operation of the Centre.</w:t>
      </w:r>
    </w:p>
    <w:p w:rsidR="00A339DD" w:rsidRPr="008464BE" w:rsidRDefault="00A339DD" w:rsidP="00A339DD">
      <w:pPr>
        <w:numPr>
          <w:ilvl w:val="0"/>
          <w:numId w:val="14"/>
        </w:numPr>
        <w:rPr>
          <w:rFonts w:ascii="Calibri" w:hAnsi="Calibri"/>
          <w:szCs w:val="22"/>
          <w:lang w:val="en-US"/>
        </w:rPr>
      </w:pPr>
      <w:r w:rsidRPr="008464BE">
        <w:rPr>
          <w:rFonts w:ascii="Calibri" w:hAnsi="Calibri"/>
          <w:szCs w:val="22"/>
          <w:lang w:val="en-US"/>
        </w:rPr>
        <w:t>To maintain any suggested training requirements.</w:t>
      </w:r>
    </w:p>
    <w:p w:rsidR="00A339DD" w:rsidRDefault="00A339DD" w:rsidP="00A339DD">
      <w:pPr>
        <w:numPr>
          <w:ilvl w:val="0"/>
          <w:numId w:val="14"/>
        </w:numPr>
        <w:rPr>
          <w:rFonts w:ascii="Calibri" w:hAnsi="Calibri"/>
          <w:szCs w:val="22"/>
          <w:lang w:val="en-US"/>
        </w:rPr>
      </w:pPr>
      <w:r w:rsidRPr="008464BE">
        <w:rPr>
          <w:rFonts w:ascii="Calibri" w:hAnsi="Calibri"/>
          <w:szCs w:val="22"/>
          <w:lang w:val="en-US"/>
        </w:rPr>
        <w:t>To continually meet the lifeguard key performance indicators and competency standards</w:t>
      </w:r>
    </w:p>
    <w:p w:rsidR="00A339DD" w:rsidRPr="00E1025E" w:rsidRDefault="00AC238A" w:rsidP="00A339DD">
      <w:pPr>
        <w:numPr>
          <w:ilvl w:val="0"/>
          <w:numId w:val="14"/>
        </w:numPr>
        <w:rPr>
          <w:rFonts w:ascii="Calibri" w:hAnsi="Calibri"/>
          <w:szCs w:val="22"/>
          <w:lang w:val="en-US"/>
        </w:rPr>
      </w:pPr>
      <w:r>
        <w:rPr>
          <w:rFonts w:ascii="Calibri" w:hAnsi="Calibri"/>
          <w:szCs w:val="22"/>
        </w:rPr>
        <w:lastRenderedPageBreak/>
        <w:t>To p</w:t>
      </w:r>
      <w:r w:rsidR="00A339DD" w:rsidRPr="00E1025E">
        <w:rPr>
          <w:rFonts w:ascii="Calibri" w:hAnsi="Calibri"/>
          <w:szCs w:val="22"/>
        </w:rPr>
        <w:t>romot</w:t>
      </w:r>
      <w:r>
        <w:rPr>
          <w:rFonts w:ascii="Calibri" w:hAnsi="Calibri"/>
          <w:szCs w:val="22"/>
        </w:rPr>
        <w:t>e</w:t>
      </w:r>
      <w:r w:rsidR="00A339DD" w:rsidRPr="00E1025E">
        <w:rPr>
          <w:rFonts w:ascii="Calibri" w:hAnsi="Calibri"/>
          <w:szCs w:val="22"/>
        </w:rPr>
        <w:t xml:space="preserve"> and safeguard</w:t>
      </w:r>
      <w:r>
        <w:rPr>
          <w:rFonts w:ascii="Calibri" w:hAnsi="Calibri"/>
          <w:szCs w:val="22"/>
        </w:rPr>
        <w:t xml:space="preserve"> </w:t>
      </w:r>
      <w:r w:rsidR="00A339DD" w:rsidRPr="00E1025E">
        <w:rPr>
          <w:rFonts w:ascii="Calibri" w:hAnsi="Calibri"/>
          <w:szCs w:val="22"/>
        </w:rPr>
        <w:t>the welfare of children and young persons for who you are responsible and with</w:t>
      </w:r>
      <w:r>
        <w:rPr>
          <w:rFonts w:ascii="Calibri" w:hAnsi="Calibri"/>
          <w:szCs w:val="22"/>
        </w:rPr>
        <w:t xml:space="preserve"> whom you come into contact</w:t>
      </w:r>
    </w:p>
    <w:p w:rsidR="00A339DD" w:rsidRPr="00E1025E" w:rsidRDefault="00A339DD" w:rsidP="00A339DD">
      <w:pPr>
        <w:numPr>
          <w:ilvl w:val="0"/>
          <w:numId w:val="14"/>
        </w:numPr>
        <w:rPr>
          <w:rFonts w:ascii="Calibri" w:hAnsi="Calibri"/>
          <w:szCs w:val="22"/>
          <w:lang w:val="en-US"/>
        </w:rPr>
      </w:pPr>
      <w:r w:rsidRPr="00E1025E">
        <w:rPr>
          <w:rFonts w:ascii="Calibri" w:hAnsi="Calibri"/>
          <w:szCs w:val="22"/>
        </w:rPr>
        <w:t>Supporting the teaching staff where necessary</w:t>
      </w:r>
    </w:p>
    <w:p w:rsidR="00A339DD" w:rsidRDefault="00A339DD">
      <w:pPr>
        <w:pStyle w:val="NoSpacing"/>
      </w:pPr>
    </w:p>
    <w:p w:rsidR="00A339DD" w:rsidRPr="008464BE" w:rsidRDefault="00A339DD" w:rsidP="00A339DD">
      <w:pPr>
        <w:spacing w:before="240"/>
        <w:rPr>
          <w:rFonts w:ascii="Calibri" w:hAnsi="Calibri"/>
          <w:color w:val="000000"/>
          <w:szCs w:val="22"/>
          <w:lang w:val="en-US"/>
        </w:rPr>
      </w:pPr>
      <w:r w:rsidRPr="008464BE">
        <w:rPr>
          <w:rFonts w:ascii="Calibri" w:hAnsi="Calibri"/>
          <w:b/>
          <w:bCs/>
          <w:i/>
          <w:iCs/>
          <w:color w:val="000000"/>
          <w:szCs w:val="22"/>
          <w:lang w:val="en-US"/>
        </w:rPr>
        <w:t>Health and Safety: </w:t>
      </w:r>
    </w:p>
    <w:p w:rsidR="00A339DD" w:rsidRPr="008464BE" w:rsidRDefault="00A339DD" w:rsidP="00A339DD">
      <w:pPr>
        <w:rPr>
          <w:rFonts w:ascii="Calibri" w:hAnsi="Calibri"/>
          <w:color w:val="000000"/>
          <w:szCs w:val="22"/>
          <w:lang w:val="en-US"/>
        </w:rPr>
      </w:pPr>
      <w:r w:rsidRPr="008464BE">
        <w:rPr>
          <w:rFonts w:ascii="Calibri" w:hAnsi="Calibri"/>
          <w:color w:val="000000"/>
          <w:szCs w:val="22"/>
          <w:lang w:val="en-US"/>
        </w:rPr>
        <w:t>As a member of staff you are responsible for your own safety and the safety of your colleagues and customers using the facilities in which you work; you must therefore have knowledge of the Company's Health &amp; Safety Policy and relevant instructions to your area of work.  Any matter which you consider requires attention in this respect is your responsibility to report to your manager following the correct procedures, or to the Health and Safety Manager.  Copies of the current Health &amp; Safety Policy and Safety Procedures are available in the Centre.</w:t>
      </w:r>
    </w:p>
    <w:p w:rsidR="00A339DD" w:rsidRDefault="00A339DD">
      <w:pPr>
        <w:pStyle w:val="NoSpacing"/>
      </w:pPr>
    </w:p>
    <w:p w:rsidR="00405DCE" w:rsidRPr="00526CF4" w:rsidRDefault="00154466">
      <w:pPr>
        <w:pStyle w:val="PlainText"/>
        <w:rPr>
          <w:rFonts w:ascii="Calibri" w:eastAsia="MS Mincho" w:hAnsi="Calibri" w:cs="Calibri"/>
          <w:b/>
          <w:sz w:val="28"/>
          <w:szCs w:val="28"/>
        </w:rPr>
      </w:pPr>
      <w:r w:rsidRPr="00526CF4">
        <w:rPr>
          <w:rFonts w:ascii="Calibri" w:eastAsia="MS Mincho" w:hAnsi="Calibri" w:cs="Calibri"/>
          <w:b/>
          <w:sz w:val="28"/>
          <w:szCs w:val="28"/>
        </w:rPr>
        <w:t>TERMS AND CONDITIONS</w:t>
      </w:r>
    </w:p>
    <w:p w:rsidR="00405DCE" w:rsidRDefault="00405DCE">
      <w:pPr>
        <w:pStyle w:val="PlainText"/>
        <w:rPr>
          <w:rFonts w:ascii="Calibri" w:eastAsia="MS Mincho" w:hAnsi="Calibri" w:cs="Calibri"/>
          <w:sz w:val="24"/>
          <w:szCs w:val="24"/>
        </w:rPr>
      </w:pPr>
    </w:p>
    <w:p w:rsidR="00A907E3" w:rsidRDefault="00A907E3" w:rsidP="004F78CF">
      <w:pPr>
        <w:pStyle w:val="ListParagraph"/>
        <w:numPr>
          <w:ilvl w:val="0"/>
          <w:numId w:val="8"/>
        </w:numPr>
        <w:tabs>
          <w:tab w:val="left" w:pos="0"/>
        </w:tabs>
        <w:suppressAutoHyphens/>
        <w:rPr>
          <w:rFonts w:ascii="Calibri" w:hAnsi="Calibri" w:cs="Calibri"/>
          <w:szCs w:val="22"/>
        </w:rPr>
      </w:pPr>
      <w:r>
        <w:rPr>
          <w:rFonts w:ascii="Calibri" w:hAnsi="Calibri" w:cs="Calibri"/>
          <w:szCs w:val="22"/>
        </w:rPr>
        <w:t>Full time position – 40 hours per week</w:t>
      </w:r>
    </w:p>
    <w:p w:rsidR="00A907E3" w:rsidRDefault="00A907E3" w:rsidP="004F78CF">
      <w:pPr>
        <w:pStyle w:val="ListParagraph"/>
        <w:numPr>
          <w:ilvl w:val="0"/>
          <w:numId w:val="8"/>
        </w:numPr>
        <w:tabs>
          <w:tab w:val="left" w:pos="0"/>
        </w:tabs>
        <w:suppressAutoHyphens/>
        <w:rPr>
          <w:rFonts w:ascii="Calibri" w:hAnsi="Calibri" w:cs="Calibri"/>
          <w:szCs w:val="22"/>
        </w:rPr>
      </w:pPr>
      <w:r>
        <w:rPr>
          <w:rFonts w:ascii="Calibri" w:hAnsi="Calibri" w:cs="Calibri"/>
          <w:szCs w:val="22"/>
        </w:rPr>
        <w:t xml:space="preserve">Working on a rotating </w:t>
      </w:r>
      <w:r w:rsidR="001C6A0D">
        <w:rPr>
          <w:rFonts w:ascii="Calibri" w:hAnsi="Calibri" w:cs="Calibri"/>
          <w:szCs w:val="22"/>
        </w:rPr>
        <w:t>thre</w:t>
      </w:r>
      <w:r w:rsidR="00895C02">
        <w:rPr>
          <w:rFonts w:ascii="Calibri" w:hAnsi="Calibri" w:cs="Calibri"/>
          <w:szCs w:val="22"/>
        </w:rPr>
        <w:t>e</w:t>
      </w:r>
      <w:r w:rsidR="001C6A0D">
        <w:rPr>
          <w:rFonts w:ascii="Calibri" w:hAnsi="Calibri" w:cs="Calibri"/>
          <w:szCs w:val="22"/>
        </w:rPr>
        <w:t>-weekly</w:t>
      </w:r>
      <w:r>
        <w:rPr>
          <w:rFonts w:ascii="Calibri" w:hAnsi="Calibri" w:cs="Calibri"/>
          <w:szCs w:val="22"/>
        </w:rPr>
        <w:t xml:space="preserve"> shift pattern</w:t>
      </w:r>
    </w:p>
    <w:p w:rsidR="004F78CF" w:rsidRDefault="00CC741A" w:rsidP="004F78CF">
      <w:pPr>
        <w:pStyle w:val="ListParagraph"/>
        <w:numPr>
          <w:ilvl w:val="0"/>
          <w:numId w:val="8"/>
        </w:numPr>
        <w:tabs>
          <w:tab w:val="left" w:pos="0"/>
        </w:tabs>
        <w:suppressAutoHyphens/>
        <w:rPr>
          <w:rFonts w:ascii="Calibri" w:hAnsi="Calibri" w:cs="Calibri"/>
          <w:szCs w:val="22"/>
        </w:rPr>
      </w:pPr>
      <w:r>
        <w:rPr>
          <w:rFonts w:ascii="Calibri" w:hAnsi="Calibri" w:cs="Calibri"/>
          <w:szCs w:val="22"/>
        </w:rPr>
        <w:t>£1</w:t>
      </w:r>
      <w:r w:rsidR="00EE7800">
        <w:rPr>
          <w:rFonts w:ascii="Calibri" w:hAnsi="Calibri" w:cs="Calibri"/>
          <w:szCs w:val="22"/>
        </w:rPr>
        <w:t>7,017</w:t>
      </w:r>
      <w:r>
        <w:rPr>
          <w:rFonts w:ascii="Calibri" w:hAnsi="Calibri" w:cs="Calibri"/>
          <w:szCs w:val="22"/>
        </w:rPr>
        <w:t xml:space="preserve"> per annum</w:t>
      </w:r>
      <w:r w:rsidR="004F78CF">
        <w:rPr>
          <w:rFonts w:ascii="Calibri" w:hAnsi="Calibri" w:cs="Calibri"/>
          <w:szCs w:val="22"/>
        </w:rPr>
        <w:t xml:space="preserve"> (point 14 on the support staff pay scale)</w:t>
      </w:r>
      <w:r w:rsidR="00EE7800">
        <w:rPr>
          <w:rFonts w:ascii="Calibri" w:hAnsi="Calibri" w:cs="Calibri"/>
          <w:szCs w:val="22"/>
        </w:rPr>
        <w:t>, calculating at £8.18 per hour</w:t>
      </w:r>
      <w:bookmarkStart w:id="0" w:name="_GoBack"/>
      <w:bookmarkEnd w:id="0"/>
      <w:r w:rsidR="004F78CF">
        <w:rPr>
          <w:rFonts w:ascii="Calibri" w:hAnsi="Calibri" w:cs="Calibri"/>
          <w:szCs w:val="22"/>
        </w:rPr>
        <w:t xml:space="preserve">.  </w:t>
      </w:r>
    </w:p>
    <w:p w:rsidR="00A907E3" w:rsidRDefault="00A907E3" w:rsidP="004F78CF">
      <w:pPr>
        <w:pStyle w:val="ListParagraph"/>
        <w:numPr>
          <w:ilvl w:val="0"/>
          <w:numId w:val="8"/>
        </w:numPr>
        <w:tabs>
          <w:tab w:val="left" w:pos="0"/>
        </w:tabs>
        <w:suppressAutoHyphens/>
        <w:rPr>
          <w:rFonts w:ascii="Calibri" w:hAnsi="Calibri" w:cs="Calibri"/>
          <w:szCs w:val="22"/>
        </w:rPr>
      </w:pPr>
      <w:r>
        <w:rPr>
          <w:rFonts w:ascii="Calibri" w:hAnsi="Calibri" w:cs="Calibri"/>
          <w:szCs w:val="22"/>
        </w:rPr>
        <w:t>20 days holiday plus bank holidays</w:t>
      </w:r>
    </w:p>
    <w:p w:rsidR="004F78CF" w:rsidRDefault="004F78CF" w:rsidP="004F78CF">
      <w:pPr>
        <w:pStyle w:val="PlainText"/>
        <w:numPr>
          <w:ilvl w:val="0"/>
          <w:numId w:val="8"/>
        </w:numPr>
        <w:rPr>
          <w:rFonts w:ascii="Calibri" w:eastAsia="MS Mincho" w:hAnsi="Calibri" w:cs="Calibri"/>
          <w:sz w:val="22"/>
          <w:szCs w:val="22"/>
        </w:rPr>
      </w:pPr>
      <w:r>
        <w:rPr>
          <w:rFonts w:ascii="Calibri" w:eastAsia="MS Mincho" w:hAnsi="Calibri" w:cs="Calibri"/>
          <w:sz w:val="22"/>
          <w:szCs w:val="22"/>
        </w:rPr>
        <w:t>Generous contributory pension scheme</w:t>
      </w:r>
    </w:p>
    <w:p w:rsidR="004F78CF" w:rsidRDefault="004F78CF" w:rsidP="004F78CF">
      <w:pPr>
        <w:pStyle w:val="PlainText"/>
        <w:numPr>
          <w:ilvl w:val="0"/>
          <w:numId w:val="8"/>
        </w:numPr>
        <w:rPr>
          <w:rFonts w:ascii="Calibri" w:eastAsia="MS Mincho" w:hAnsi="Calibri" w:cs="Calibri"/>
          <w:sz w:val="22"/>
          <w:szCs w:val="22"/>
        </w:rPr>
      </w:pPr>
      <w:r>
        <w:rPr>
          <w:rFonts w:ascii="Calibri" w:eastAsia="MS Mincho" w:hAnsi="Calibri" w:cs="Calibri"/>
          <w:sz w:val="22"/>
          <w:szCs w:val="22"/>
        </w:rPr>
        <w:t>Free refreshments and breakfast/lunch/supper when on duty and the school kitchen is open</w:t>
      </w:r>
    </w:p>
    <w:p w:rsidR="004F78CF" w:rsidRDefault="004F78CF" w:rsidP="004F78CF">
      <w:pPr>
        <w:pStyle w:val="PlainText"/>
        <w:numPr>
          <w:ilvl w:val="0"/>
          <w:numId w:val="8"/>
        </w:numPr>
        <w:rPr>
          <w:rFonts w:ascii="Calibri" w:eastAsia="MS Mincho" w:hAnsi="Calibri" w:cs="Calibri"/>
          <w:sz w:val="22"/>
          <w:szCs w:val="22"/>
        </w:rPr>
      </w:pPr>
      <w:r>
        <w:rPr>
          <w:rFonts w:ascii="Calibri" w:eastAsia="MS Mincho" w:hAnsi="Calibri" w:cs="Calibri"/>
          <w:sz w:val="22"/>
          <w:szCs w:val="22"/>
        </w:rPr>
        <w:t>Use of the swimming pool</w:t>
      </w:r>
    </w:p>
    <w:p w:rsidR="007113B5" w:rsidRDefault="007113B5">
      <w:pPr>
        <w:pStyle w:val="PlainText"/>
        <w:rPr>
          <w:rFonts w:ascii="Calibri" w:eastAsia="MS Mincho" w:hAnsi="Calibri" w:cs="Calibri"/>
          <w:sz w:val="22"/>
          <w:szCs w:val="22"/>
        </w:rPr>
      </w:pPr>
    </w:p>
    <w:p w:rsidR="00405DCE" w:rsidRPr="004D0D9C" w:rsidRDefault="00154466">
      <w:pPr>
        <w:rPr>
          <w:rFonts w:ascii="Calibri" w:hAnsi="Calibri" w:cs="Calibri"/>
          <w:b/>
          <w:szCs w:val="22"/>
        </w:rPr>
      </w:pPr>
      <w:r w:rsidRPr="004D0D9C">
        <w:rPr>
          <w:rFonts w:ascii="Calibri" w:hAnsi="Calibri" w:cs="Calibri"/>
          <w:b/>
          <w:szCs w:val="22"/>
        </w:rPr>
        <w:t>Applications should be addressed to:</w:t>
      </w:r>
    </w:p>
    <w:p w:rsidR="004D0D9C" w:rsidRDefault="004D0D9C" w:rsidP="00526CF4">
      <w:pPr>
        <w:pStyle w:val="PlainText"/>
        <w:rPr>
          <w:rFonts w:ascii="Calibri" w:hAnsi="Calibri" w:cs="Calibri"/>
          <w:szCs w:val="22"/>
        </w:rPr>
      </w:pPr>
    </w:p>
    <w:p w:rsidR="00405DCE" w:rsidRDefault="00D232B7">
      <w:pPr>
        <w:rPr>
          <w:rFonts w:ascii="Calibri" w:hAnsi="Calibri" w:cs="Calibri"/>
          <w:szCs w:val="22"/>
        </w:rPr>
      </w:pPr>
      <w:r>
        <w:rPr>
          <w:rFonts w:ascii="Calibri" w:hAnsi="Calibri" w:cs="Calibri"/>
          <w:szCs w:val="22"/>
        </w:rPr>
        <w:t>HR Office</w:t>
      </w:r>
    </w:p>
    <w:p w:rsidR="00405DCE" w:rsidRDefault="00154466">
      <w:pPr>
        <w:rPr>
          <w:rFonts w:ascii="Calibri" w:hAnsi="Calibri" w:cs="Calibri"/>
          <w:szCs w:val="22"/>
        </w:rPr>
      </w:pPr>
      <w:r>
        <w:rPr>
          <w:rFonts w:ascii="Calibri" w:hAnsi="Calibri" w:cs="Calibri"/>
          <w:szCs w:val="22"/>
        </w:rPr>
        <w:t>St Swithun’s School</w:t>
      </w:r>
    </w:p>
    <w:p w:rsidR="00405DCE" w:rsidRDefault="00154466">
      <w:pPr>
        <w:rPr>
          <w:rFonts w:ascii="Calibri" w:hAnsi="Calibri" w:cs="Calibri"/>
          <w:szCs w:val="22"/>
        </w:rPr>
      </w:pPr>
      <w:r>
        <w:rPr>
          <w:rFonts w:ascii="Calibri" w:hAnsi="Calibri" w:cs="Calibri"/>
          <w:szCs w:val="22"/>
        </w:rPr>
        <w:t>Alresford Road</w:t>
      </w:r>
    </w:p>
    <w:p w:rsidR="00405DCE" w:rsidRDefault="00154466">
      <w:pPr>
        <w:rPr>
          <w:rFonts w:ascii="Calibri" w:hAnsi="Calibri" w:cs="Calibri"/>
          <w:szCs w:val="22"/>
        </w:rPr>
      </w:pPr>
      <w:r>
        <w:rPr>
          <w:rFonts w:ascii="Calibri" w:hAnsi="Calibri" w:cs="Calibri"/>
          <w:szCs w:val="22"/>
        </w:rPr>
        <w:t>Winchester</w:t>
      </w:r>
    </w:p>
    <w:p w:rsidR="00405DCE" w:rsidRDefault="00154466">
      <w:pPr>
        <w:rPr>
          <w:rFonts w:ascii="Calibri" w:hAnsi="Calibri" w:cs="Calibri"/>
          <w:szCs w:val="22"/>
        </w:rPr>
      </w:pPr>
      <w:r>
        <w:rPr>
          <w:rFonts w:ascii="Calibri" w:hAnsi="Calibri" w:cs="Calibri"/>
          <w:szCs w:val="22"/>
        </w:rPr>
        <w:t>SO21 1HA</w:t>
      </w:r>
    </w:p>
    <w:p w:rsidR="002B7582" w:rsidRDefault="002B7582">
      <w:pPr>
        <w:rPr>
          <w:rFonts w:ascii="Calibri" w:hAnsi="Calibri" w:cs="Calibri"/>
          <w:szCs w:val="22"/>
        </w:rPr>
      </w:pPr>
    </w:p>
    <w:p w:rsidR="00987AA5" w:rsidRDefault="00154466">
      <w:pPr>
        <w:rPr>
          <w:rFonts w:ascii="Calibri" w:hAnsi="Calibri" w:cs="Calibri"/>
          <w:szCs w:val="22"/>
        </w:rPr>
      </w:pPr>
      <w:proofErr w:type="gramStart"/>
      <w:r w:rsidRPr="00987AA5">
        <w:rPr>
          <w:rFonts w:ascii="Calibri" w:hAnsi="Calibri" w:cs="Calibri"/>
          <w:b/>
          <w:szCs w:val="22"/>
        </w:rPr>
        <w:t>email</w:t>
      </w:r>
      <w:proofErr w:type="gramEnd"/>
      <w:r w:rsidRPr="00987AA5">
        <w:rPr>
          <w:rFonts w:ascii="Calibri" w:hAnsi="Calibri" w:cs="Calibri"/>
          <w:b/>
          <w:szCs w:val="22"/>
        </w:rPr>
        <w:t>:</w:t>
      </w:r>
      <w:r w:rsidR="004D0D9C">
        <w:rPr>
          <w:rFonts w:ascii="Calibri" w:hAnsi="Calibri" w:cs="Calibri"/>
          <w:szCs w:val="22"/>
        </w:rPr>
        <w:t xml:space="preserve">  </w:t>
      </w:r>
      <w:hyperlink r:id="rId6" w:history="1">
        <w:r w:rsidR="00D232B7" w:rsidRPr="00A32BFE">
          <w:rPr>
            <w:rStyle w:val="Hyperlink"/>
            <w:rFonts w:ascii="Calibri" w:hAnsi="Calibri" w:cs="Calibri"/>
            <w:szCs w:val="22"/>
          </w:rPr>
          <w:t>hr@stswithuns.com</w:t>
        </w:r>
      </w:hyperlink>
      <w:r w:rsidR="00D232B7">
        <w:rPr>
          <w:rFonts w:ascii="Calibri" w:hAnsi="Calibri" w:cs="Calibri"/>
          <w:szCs w:val="22"/>
        </w:rPr>
        <w:t xml:space="preserve"> </w:t>
      </w:r>
      <w:r w:rsidR="004D0D9C">
        <w:rPr>
          <w:rFonts w:ascii="Calibri" w:hAnsi="Calibri" w:cs="Calibri"/>
          <w:szCs w:val="22"/>
        </w:rPr>
        <w:tab/>
      </w:r>
    </w:p>
    <w:p w:rsidR="00405DCE" w:rsidRDefault="00987AA5">
      <w:pPr>
        <w:rPr>
          <w:rStyle w:val="Hyperlink"/>
          <w:rFonts w:ascii="Calibri" w:hAnsi="Calibri" w:cs="Calibri"/>
          <w:color w:val="auto"/>
          <w:szCs w:val="22"/>
          <w:u w:val="none"/>
        </w:rPr>
      </w:pPr>
      <w:proofErr w:type="gramStart"/>
      <w:r>
        <w:rPr>
          <w:rFonts w:ascii="Calibri" w:hAnsi="Calibri" w:cs="Calibri"/>
          <w:b/>
          <w:szCs w:val="22"/>
        </w:rPr>
        <w:t>w</w:t>
      </w:r>
      <w:r w:rsidR="00154466" w:rsidRPr="00987AA5">
        <w:rPr>
          <w:rFonts w:ascii="Calibri" w:hAnsi="Calibri" w:cs="Calibri"/>
          <w:b/>
          <w:szCs w:val="22"/>
        </w:rPr>
        <w:t>ebsite</w:t>
      </w:r>
      <w:proofErr w:type="gramEnd"/>
      <w:r w:rsidR="00154466" w:rsidRPr="00987AA5">
        <w:rPr>
          <w:rFonts w:ascii="Calibri" w:hAnsi="Calibri" w:cs="Calibri"/>
          <w:b/>
          <w:szCs w:val="22"/>
        </w:rPr>
        <w:t>:</w:t>
      </w:r>
      <w:r w:rsidR="004D0D9C">
        <w:rPr>
          <w:rFonts w:ascii="Calibri" w:hAnsi="Calibri" w:cs="Calibri"/>
          <w:szCs w:val="22"/>
        </w:rPr>
        <w:t xml:space="preserve">  </w:t>
      </w:r>
      <w:hyperlink r:id="rId7" w:history="1">
        <w:r w:rsidR="00A339DD" w:rsidRPr="00F05FD7">
          <w:rPr>
            <w:rStyle w:val="Hyperlink"/>
            <w:rFonts w:ascii="Calibri" w:hAnsi="Calibri" w:cs="Calibri"/>
            <w:szCs w:val="22"/>
          </w:rPr>
          <w:t>www.stswithuns.com</w:t>
        </w:r>
      </w:hyperlink>
    </w:p>
    <w:p w:rsidR="00AC4E3E" w:rsidRDefault="00AC4E3E">
      <w:pPr>
        <w:rPr>
          <w:rStyle w:val="Hyperlink"/>
          <w:rFonts w:ascii="Calibri" w:hAnsi="Calibri" w:cs="Calibri"/>
          <w:color w:val="auto"/>
          <w:szCs w:val="22"/>
          <w:u w:val="none"/>
        </w:rPr>
      </w:pPr>
    </w:p>
    <w:p w:rsidR="00E31A82" w:rsidRPr="00FF734C" w:rsidRDefault="00E31A82" w:rsidP="00E31A82">
      <w:pPr>
        <w:shd w:val="clear" w:color="auto" w:fill="FFFFFF"/>
        <w:rPr>
          <w:rFonts w:ascii="Calibri" w:hAnsi="Calibri"/>
          <w:b/>
          <w:lang w:eastAsia="en-GB"/>
        </w:rPr>
      </w:pPr>
      <w:r w:rsidRPr="00FF734C">
        <w:rPr>
          <w:rFonts w:ascii="Calibri" w:hAnsi="Calibri"/>
          <w:b/>
          <w:lang w:eastAsia="en-GB"/>
        </w:rPr>
        <w:t xml:space="preserve">All applications must be received by:  </w:t>
      </w:r>
      <w:r w:rsidR="00B57840">
        <w:rPr>
          <w:rFonts w:ascii="Calibri" w:hAnsi="Calibri"/>
          <w:b/>
          <w:lang w:eastAsia="en-GB"/>
        </w:rPr>
        <w:t>05 March</w:t>
      </w:r>
      <w:r w:rsidR="00CE3A88">
        <w:rPr>
          <w:rFonts w:ascii="Calibri" w:hAnsi="Calibri"/>
          <w:b/>
          <w:lang w:eastAsia="en-GB"/>
        </w:rPr>
        <w:t xml:space="preserve"> 2018</w:t>
      </w:r>
    </w:p>
    <w:p w:rsidR="00A339DD" w:rsidRPr="002827FE" w:rsidRDefault="00A339DD" w:rsidP="00E31A82">
      <w:pPr>
        <w:shd w:val="clear" w:color="auto" w:fill="FFFFFF"/>
        <w:rPr>
          <w:rFonts w:ascii="Calibri" w:hAnsi="Calibri"/>
          <w:b/>
          <w:lang w:eastAsia="en-GB"/>
        </w:rPr>
      </w:pPr>
      <w:r w:rsidRPr="00FF734C">
        <w:rPr>
          <w:rFonts w:ascii="Calibri" w:hAnsi="Calibri"/>
          <w:b/>
          <w:lang w:eastAsia="en-GB"/>
        </w:rPr>
        <w:t xml:space="preserve">Interviews: </w:t>
      </w:r>
      <w:r w:rsidR="00D232B7" w:rsidRPr="00FF734C">
        <w:rPr>
          <w:rFonts w:ascii="Calibri" w:hAnsi="Calibri"/>
          <w:b/>
          <w:lang w:eastAsia="en-GB"/>
        </w:rPr>
        <w:t>Week beginning</w:t>
      </w:r>
      <w:r w:rsidR="00CE3A88">
        <w:rPr>
          <w:rFonts w:ascii="Calibri" w:hAnsi="Calibri"/>
          <w:b/>
          <w:lang w:eastAsia="en-GB"/>
        </w:rPr>
        <w:t>:</w:t>
      </w:r>
      <w:r w:rsidR="00D232B7" w:rsidRPr="00FF734C">
        <w:rPr>
          <w:rFonts w:ascii="Calibri" w:hAnsi="Calibri"/>
          <w:b/>
          <w:lang w:eastAsia="en-GB"/>
        </w:rPr>
        <w:t xml:space="preserve"> </w:t>
      </w:r>
      <w:r w:rsidR="00B57840">
        <w:rPr>
          <w:rFonts w:ascii="Calibri" w:hAnsi="Calibri"/>
          <w:b/>
          <w:lang w:eastAsia="en-GB"/>
        </w:rPr>
        <w:t>12 March</w:t>
      </w:r>
      <w:r w:rsidR="00CE3A88">
        <w:rPr>
          <w:rFonts w:ascii="Calibri" w:hAnsi="Calibri"/>
          <w:b/>
          <w:lang w:eastAsia="en-GB"/>
        </w:rPr>
        <w:t xml:space="preserve"> 2018</w:t>
      </w:r>
    </w:p>
    <w:p w:rsidR="00F03989" w:rsidRDefault="00F03989" w:rsidP="00E31A82">
      <w:pPr>
        <w:pStyle w:val="PlainText"/>
        <w:outlineLvl w:val="0"/>
        <w:rPr>
          <w:rFonts w:ascii="Calibri" w:eastAsia="MS Mincho" w:hAnsi="Calibri" w:cs="Calibri"/>
          <w:b/>
          <w:bCs/>
          <w:sz w:val="24"/>
        </w:rPr>
      </w:pPr>
    </w:p>
    <w:p w:rsidR="00A339DD" w:rsidRDefault="00A339DD" w:rsidP="00A339DD">
      <w:pPr>
        <w:pStyle w:val="PlainText"/>
        <w:jc w:val="center"/>
        <w:outlineLvl w:val="0"/>
        <w:rPr>
          <w:rFonts w:ascii="Calibri" w:eastAsia="MS Mincho" w:hAnsi="Calibri" w:cs="Calibri"/>
          <w:b/>
          <w:bCs/>
          <w:sz w:val="24"/>
        </w:rPr>
      </w:pPr>
      <w:r>
        <w:rPr>
          <w:rFonts w:ascii="Calibri" w:eastAsia="MS Mincho" w:hAnsi="Calibri" w:cs="Calibri"/>
          <w:b/>
          <w:bCs/>
          <w:sz w:val="24"/>
        </w:rPr>
        <w:t>****</w:t>
      </w:r>
    </w:p>
    <w:p w:rsidR="00F03989" w:rsidRPr="00BD7D3F" w:rsidRDefault="00F03989" w:rsidP="00F03989">
      <w:pPr>
        <w:pStyle w:val="PlainText"/>
        <w:jc w:val="center"/>
        <w:outlineLvl w:val="0"/>
        <w:rPr>
          <w:rFonts w:ascii="Calibri" w:eastAsia="MS Mincho" w:hAnsi="Calibri" w:cs="Calibri"/>
          <w:b/>
          <w:bCs/>
          <w:sz w:val="24"/>
        </w:rPr>
      </w:pPr>
      <w:r w:rsidRPr="00BD7D3F">
        <w:rPr>
          <w:rFonts w:ascii="Calibri" w:eastAsia="MS Mincho" w:hAnsi="Calibri" w:cs="Calibri"/>
          <w:b/>
          <w:bCs/>
          <w:sz w:val="24"/>
        </w:rPr>
        <w:t>Child Protection Policy Statement</w:t>
      </w:r>
    </w:p>
    <w:p w:rsidR="00F03989" w:rsidRPr="00BD7D3F" w:rsidRDefault="00F03989" w:rsidP="00F03989">
      <w:pPr>
        <w:pStyle w:val="PlainText"/>
        <w:jc w:val="center"/>
        <w:outlineLvl w:val="0"/>
        <w:rPr>
          <w:rFonts w:ascii="Calibri" w:eastAsia="MS Mincho" w:hAnsi="Calibri" w:cs="Calibri"/>
          <w:b/>
          <w:bCs/>
          <w:sz w:val="24"/>
        </w:rPr>
      </w:pPr>
    </w:p>
    <w:p w:rsidR="00F03989" w:rsidRDefault="00895C02" w:rsidP="00895C02">
      <w:pPr>
        <w:pStyle w:val="PlainText"/>
        <w:jc w:val="center"/>
      </w:pPr>
      <w:r w:rsidRPr="00991A0F">
        <w:rPr>
          <w:rFonts w:ascii="Calibri" w:hAnsi="Calibri" w:cs="Calibri"/>
          <w:i/>
          <w:sz w:val="24"/>
          <w:szCs w:val="24"/>
        </w:rPr>
        <w:t xml:space="preserve">St </w:t>
      </w:r>
      <w:proofErr w:type="spellStart"/>
      <w:r w:rsidRPr="00991A0F">
        <w:rPr>
          <w:rFonts w:ascii="Calibri" w:hAnsi="Calibri" w:cs="Calibri"/>
          <w:i/>
          <w:sz w:val="24"/>
          <w:szCs w:val="24"/>
        </w:rPr>
        <w:t>Swithun’s</w:t>
      </w:r>
      <w:proofErr w:type="spellEnd"/>
      <w:r w:rsidRPr="00991A0F">
        <w:rPr>
          <w:rFonts w:ascii="Calibri" w:hAnsi="Calibri" w:cs="Calibri"/>
          <w:i/>
          <w:sz w:val="24"/>
          <w:szCs w:val="24"/>
        </w:rPr>
        <w:t xml:space="preserve"> </w:t>
      </w:r>
      <w:r>
        <w:rPr>
          <w:rFonts w:ascii="Calibri" w:hAnsi="Calibri" w:cs="Calibri"/>
          <w:i/>
          <w:sz w:val="24"/>
          <w:szCs w:val="24"/>
        </w:rPr>
        <w:t xml:space="preserve">is </w:t>
      </w:r>
      <w:r w:rsidRPr="00991A0F">
        <w:rPr>
          <w:rFonts w:ascii="Calibri" w:hAnsi="Calibri" w:cs="Calibri"/>
          <w:i/>
          <w:sz w:val="24"/>
          <w:szCs w:val="24"/>
        </w:rPr>
        <w:t>committed to safeguarding and promoting the welfare of children. All staff are expected to share and support this commitment and applicants must be willing to undergo child protection screening appropriate to the post, including checks with past employers and the Disclosure &amp; Barring Service</w:t>
      </w:r>
    </w:p>
    <w:sectPr w:rsidR="00F03989" w:rsidSect="004D0D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90B"/>
    <w:multiLevelType w:val="hybridMultilevel"/>
    <w:tmpl w:val="ECD64D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4721C"/>
    <w:multiLevelType w:val="hybridMultilevel"/>
    <w:tmpl w:val="C1B2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C777F"/>
    <w:multiLevelType w:val="hybridMultilevel"/>
    <w:tmpl w:val="4B7C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F6860"/>
    <w:multiLevelType w:val="hybridMultilevel"/>
    <w:tmpl w:val="F44A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73312"/>
    <w:multiLevelType w:val="hybridMultilevel"/>
    <w:tmpl w:val="67E2B0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847BA5"/>
    <w:multiLevelType w:val="hybridMultilevel"/>
    <w:tmpl w:val="7E46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B6008"/>
    <w:multiLevelType w:val="hybridMultilevel"/>
    <w:tmpl w:val="BAC81216"/>
    <w:lvl w:ilvl="0" w:tplc="8A7E9AFA">
      <w:start w:val="1"/>
      <w:numFmt w:val="bullet"/>
      <w:lvlText w:val=""/>
      <w:lvlJc w:val="left"/>
      <w:pPr>
        <w:tabs>
          <w:tab w:val="num" w:pos="339"/>
        </w:tabs>
        <w:ind w:left="339" w:hanging="113"/>
      </w:pPr>
      <w:rPr>
        <w:rFonts w:ascii="Symbol" w:hAnsi="Symbol" w:hint="default"/>
      </w:rPr>
    </w:lvl>
    <w:lvl w:ilvl="1" w:tplc="08090003">
      <w:start w:val="1"/>
      <w:numFmt w:val="bullet"/>
      <w:lvlText w:val="o"/>
      <w:lvlJc w:val="left"/>
      <w:pPr>
        <w:tabs>
          <w:tab w:val="num" w:pos="1666"/>
        </w:tabs>
        <w:ind w:left="1666" w:hanging="360"/>
      </w:pPr>
      <w:rPr>
        <w:rFonts w:ascii="Courier New" w:hAnsi="Courier New" w:cs="Courier New" w:hint="default"/>
      </w:rPr>
    </w:lvl>
    <w:lvl w:ilvl="2" w:tplc="08090005">
      <w:start w:val="1"/>
      <w:numFmt w:val="bullet"/>
      <w:lvlText w:val=""/>
      <w:lvlJc w:val="left"/>
      <w:pPr>
        <w:tabs>
          <w:tab w:val="num" w:pos="2386"/>
        </w:tabs>
        <w:ind w:left="2386" w:hanging="360"/>
      </w:pPr>
      <w:rPr>
        <w:rFonts w:ascii="Wingdings" w:hAnsi="Wingdings" w:hint="default"/>
      </w:rPr>
    </w:lvl>
    <w:lvl w:ilvl="3" w:tplc="08090001">
      <w:start w:val="1"/>
      <w:numFmt w:val="bullet"/>
      <w:lvlText w:val=""/>
      <w:lvlJc w:val="left"/>
      <w:pPr>
        <w:tabs>
          <w:tab w:val="num" w:pos="3106"/>
        </w:tabs>
        <w:ind w:left="3106" w:hanging="360"/>
      </w:pPr>
      <w:rPr>
        <w:rFonts w:ascii="Symbol" w:hAnsi="Symbol" w:hint="default"/>
      </w:rPr>
    </w:lvl>
    <w:lvl w:ilvl="4" w:tplc="08090003">
      <w:start w:val="1"/>
      <w:numFmt w:val="bullet"/>
      <w:lvlText w:val="o"/>
      <w:lvlJc w:val="left"/>
      <w:pPr>
        <w:tabs>
          <w:tab w:val="num" w:pos="3826"/>
        </w:tabs>
        <w:ind w:left="3826" w:hanging="360"/>
      </w:pPr>
      <w:rPr>
        <w:rFonts w:ascii="Courier New" w:hAnsi="Courier New" w:cs="Courier New" w:hint="default"/>
      </w:rPr>
    </w:lvl>
    <w:lvl w:ilvl="5" w:tplc="08090005">
      <w:start w:val="1"/>
      <w:numFmt w:val="bullet"/>
      <w:lvlText w:val=""/>
      <w:lvlJc w:val="left"/>
      <w:pPr>
        <w:tabs>
          <w:tab w:val="num" w:pos="4546"/>
        </w:tabs>
        <w:ind w:left="4546" w:hanging="360"/>
      </w:pPr>
      <w:rPr>
        <w:rFonts w:ascii="Wingdings" w:hAnsi="Wingdings" w:hint="default"/>
      </w:rPr>
    </w:lvl>
    <w:lvl w:ilvl="6" w:tplc="08090001">
      <w:start w:val="1"/>
      <w:numFmt w:val="bullet"/>
      <w:lvlText w:val=""/>
      <w:lvlJc w:val="left"/>
      <w:pPr>
        <w:tabs>
          <w:tab w:val="num" w:pos="5266"/>
        </w:tabs>
        <w:ind w:left="5266" w:hanging="360"/>
      </w:pPr>
      <w:rPr>
        <w:rFonts w:ascii="Symbol" w:hAnsi="Symbol" w:hint="default"/>
      </w:rPr>
    </w:lvl>
    <w:lvl w:ilvl="7" w:tplc="08090003">
      <w:start w:val="1"/>
      <w:numFmt w:val="bullet"/>
      <w:lvlText w:val="o"/>
      <w:lvlJc w:val="left"/>
      <w:pPr>
        <w:tabs>
          <w:tab w:val="num" w:pos="5986"/>
        </w:tabs>
        <w:ind w:left="5986" w:hanging="360"/>
      </w:pPr>
      <w:rPr>
        <w:rFonts w:ascii="Courier New" w:hAnsi="Courier New" w:cs="Courier New" w:hint="default"/>
      </w:rPr>
    </w:lvl>
    <w:lvl w:ilvl="8" w:tplc="08090005">
      <w:start w:val="1"/>
      <w:numFmt w:val="bullet"/>
      <w:lvlText w:val=""/>
      <w:lvlJc w:val="left"/>
      <w:pPr>
        <w:tabs>
          <w:tab w:val="num" w:pos="6706"/>
        </w:tabs>
        <w:ind w:left="6706" w:hanging="360"/>
      </w:pPr>
      <w:rPr>
        <w:rFonts w:ascii="Wingdings" w:hAnsi="Wingdings" w:hint="default"/>
      </w:rPr>
    </w:lvl>
  </w:abstractNum>
  <w:abstractNum w:abstractNumId="7" w15:restartNumberingAfterBreak="0">
    <w:nsid w:val="464F1A1C"/>
    <w:multiLevelType w:val="hybridMultilevel"/>
    <w:tmpl w:val="A12A64E8"/>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8" w15:restartNumberingAfterBreak="0">
    <w:nsid w:val="4819376A"/>
    <w:multiLevelType w:val="hybridMultilevel"/>
    <w:tmpl w:val="2598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83C96"/>
    <w:multiLevelType w:val="hybridMultilevel"/>
    <w:tmpl w:val="F2AE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FE05C8"/>
    <w:multiLevelType w:val="hybridMultilevel"/>
    <w:tmpl w:val="EDCE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CB2EBD"/>
    <w:multiLevelType w:val="hybridMultilevel"/>
    <w:tmpl w:val="820452A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6278BC"/>
    <w:multiLevelType w:val="hybridMultilevel"/>
    <w:tmpl w:val="1CE8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
  </w:num>
  <w:num w:numId="4">
    <w:abstractNumId w:val="10"/>
  </w:num>
  <w:num w:numId="5">
    <w:abstractNumId w:val="5"/>
  </w:num>
  <w:num w:numId="6">
    <w:abstractNumId w:val="0"/>
  </w:num>
  <w:num w:numId="7">
    <w:abstractNumId w:val="2"/>
  </w:num>
  <w:num w:numId="8">
    <w:abstractNumId w:val="9"/>
  </w:num>
  <w:num w:numId="9">
    <w:abstractNumId w:val="6"/>
  </w:num>
  <w:num w:numId="10">
    <w:abstractNumId w:val="6"/>
  </w:num>
  <w:num w:numId="11">
    <w:abstractNumId w:val="7"/>
  </w:num>
  <w:num w:numId="12">
    <w:abstractNumId w:val="8"/>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CE"/>
    <w:rsid w:val="0002657C"/>
    <w:rsid w:val="000D300D"/>
    <w:rsid w:val="00154466"/>
    <w:rsid w:val="0018268A"/>
    <w:rsid w:val="001C49DC"/>
    <w:rsid w:val="001C6A0D"/>
    <w:rsid w:val="00266EAE"/>
    <w:rsid w:val="002B7582"/>
    <w:rsid w:val="0037355F"/>
    <w:rsid w:val="00400C4E"/>
    <w:rsid w:val="00405DCE"/>
    <w:rsid w:val="00456914"/>
    <w:rsid w:val="004D0D9C"/>
    <w:rsid w:val="004D0DE1"/>
    <w:rsid w:val="004F78CF"/>
    <w:rsid w:val="00526CF4"/>
    <w:rsid w:val="005841F0"/>
    <w:rsid w:val="00665BEE"/>
    <w:rsid w:val="006F4F53"/>
    <w:rsid w:val="007113B5"/>
    <w:rsid w:val="00895C02"/>
    <w:rsid w:val="008A5919"/>
    <w:rsid w:val="00900852"/>
    <w:rsid w:val="00941880"/>
    <w:rsid w:val="009861C6"/>
    <w:rsid w:val="00987AA5"/>
    <w:rsid w:val="009C3E6D"/>
    <w:rsid w:val="00A339DD"/>
    <w:rsid w:val="00A82EEB"/>
    <w:rsid w:val="00A8488A"/>
    <w:rsid w:val="00A907E3"/>
    <w:rsid w:val="00AC1F3C"/>
    <w:rsid w:val="00AC238A"/>
    <w:rsid w:val="00AC4E3E"/>
    <w:rsid w:val="00AD4AF3"/>
    <w:rsid w:val="00B57840"/>
    <w:rsid w:val="00B60D73"/>
    <w:rsid w:val="00BA28F8"/>
    <w:rsid w:val="00C258EB"/>
    <w:rsid w:val="00C66E2C"/>
    <w:rsid w:val="00CC0CEB"/>
    <w:rsid w:val="00CC741A"/>
    <w:rsid w:val="00CE3A88"/>
    <w:rsid w:val="00CE6C6D"/>
    <w:rsid w:val="00D232B7"/>
    <w:rsid w:val="00D32BA8"/>
    <w:rsid w:val="00DE4EEB"/>
    <w:rsid w:val="00E31A82"/>
    <w:rsid w:val="00E33BE8"/>
    <w:rsid w:val="00E54421"/>
    <w:rsid w:val="00EE7800"/>
    <w:rsid w:val="00F03989"/>
    <w:rsid w:val="00F7090C"/>
    <w:rsid w:val="00FF7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A4FD1-880B-4954-8C87-D052D42D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sto MT" w:eastAsia="Times New Roman" w:hAnsi="Calisto MT"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PlainText">
    <w:name w:val="Plain Text"/>
    <w:basedOn w:val="Normal"/>
    <w:link w:val="PlainTextChar"/>
    <w:rPr>
      <w:rFonts w:ascii="Courier New" w:hAnsi="Courier New" w:cs="MS Mincho"/>
      <w:sz w:val="20"/>
      <w:szCs w:val="20"/>
    </w:rPr>
  </w:style>
  <w:style w:type="character" w:customStyle="1" w:styleId="PlainTextChar">
    <w:name w:val="Plain Text Char"/>
    <w:basedOn w:val="DefaultParagraphFont"/>
    <w:link w:val="PlainText"/>
    <w:rPr>
      <w:rFonts w:ascii="Courier New" w:eastAsia="Times New Roman" w:hAnsi="Courier New" w:cs="MS Mincho"/>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4D0D9C"/>
    <w:pPr>
      <w:ind w:left="720"/>
      <w:contextualSpacing/>
    </w:pPr>
  </w:style>
  <w:style w:type="paragraph" w:styleId="Title">
    <w:name w:val="Title"/>
    <w:basedOn w:val="Normal"/>
    <w:link w:val="TitleChar"/>
    <w:qFormat/>
    <w:rsid w:val="007113B5"/>
    <w:pPr>
      <w:jc w:val="center"/>
    </w:pPr>
    <w:rPr>
      <w:rFonts w:ascii="Times New Roman" w:hAnsi="Times New Roman"/>
      <w:b/>
      <w:sz w:val="24"/>
      <w:szCs w:val="20"/>
    </w:rPr>
  </w:style>
  <w:style w:type="character" w:customStyle="1" w:styleId="TitleChar">
    <w:name w:val="Title Char"/>
    <w:basedOn w:val="DefaultParagraphFont"/>
    <w:link w:val="Title"/>
    <w:rsid w:val="007113B5"/>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swithu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tswithun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Swithun's School</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Wentworth, Helen</dc:creator>
  <cp:lastModifiedBy>Hughes, Sara</cp:lastModifiedBy>
  <cp:revision>4</cp:revision>
  <cp:lastPrinted>2013-07-09T12:05:00Z</cp:lastPrinted>
  <dcterms:created xsi:type="dcterms:W3CDTF">2018-02-08T10:31:00Z</dcterms:created>
  <dcterms:modified xsi:type="dcterms:W3CDTF">2018-02-20T15:04:00Z</dcterms:modified>
</cp:coreProperties>
</file>